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8E05" w14:textId="3C3D9A90" w:rsidR="002472C9" w:rsidRDefault="002472C9" w:rsidP="00255701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Судебная практика Верховного суда РФ по делам о банкротстве с четвертого квартала 2021 года по ноябрь 2022 года.</w:t>
      </w:r>
    </w:p>
    <w:p w14:paraId="2E962030" w14:textId="77777777" w:rsidR="002472C9" w:rsidRDefault="002472C9" w:rsidP="00255701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14:paraId="37CBB03B" w14:textId="3BD32744" w:rsidR="00255701" w:rsidRPr="00255701" w:rsidRDefault="00255701" w:rsidP="00255701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25570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4 квартал 2021 года ВС РФ</w:t>
      </w:r>
    </w:p>
    <w:p w14:paraId="2A274B96" w14:textId="77777777" w:rsidR="00255701" w:rsidRDefault="00255701" w:rsidP="00255701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31652C7" w14:textId="77777777" w:rsidR="00255701" w:rsidRDefault="00255701" w:rsidP="00255701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EA81D0A" w14:textId="6D44B5D7" w:rsidR="004A3FC5" w:rsidRPr="004A3FC5" w:rsidRDefault="004A3FC5" w:rsidP="00255701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Действия управляющего по продаже имущества должника при наличии заявления третьего лица о погашении всех требований в реестре кредиторов, принятого судом, являются недобросовестными (определение ВС РФ от 14.10.2021 № 305-ЭС21-10040)</w:t>
      </w:r>
    </w:p>
    <w:p w14:paraId="19BC6EF9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26EC05C" w14:textId="1D271473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Кредитору может быть отказано во включении в реестр, если факт выполнения работ опровергнут с помощью сведений, содержащихся на портале ФНС России в разделе «Прозрачный бизнес» (определение ВС РФ от 14.10.2021 № 305-ЭС21-4104(3))</w:t>
      </w:r>
    </w:p>
    <w:p w14:paraId="0127161A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9D6B693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DD67081" w14:textId="7709C14C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Требование гражданина о выплате капитализированных платежей, взысканных с должника в связи с причинением вреда здоровью, с его согласия переходят к Российской Федерации, а в части иных требований гражданина включаются в первую очередь реестра кредиторов (определение ВС РФ от 14.10.2021 № 305-ЭС21-10068)</w:t>
      </w:r>
    </w:p>
    <w:p w14:paraId="24128F22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6A6E42C" w14:textId="4FEC03CA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Восстановленное требование кредитора не подлежит включению в реестр, если такой кредитор не обеспечил возврат встреченного представления в конкурсную массу должника в двухмесячный срок с даты вступлении в силу судебного решения о признании сделки недействительной (определение ВС РФ от 20.10.2021 № 305-ЭС18-19088(5))</w:t>
      </w:r>
    </w:p>
    <w:p w14:paraId="243F69AF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49053CF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B8C479F" w14:textId="6EA0B554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Арбитражный управляющий не имеет права на получение сведений о должнике из органов ЗАГС по своему запросу (определение ВС РФ от 28.10.2021 № 308-ЭС21-12021)</w:t>
      </w:r>
    </w:p>
    <w:p w14:paraId="79CAA81F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FA47E39" w14:textId="6498D6CF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привлечении руководителей унитарного предприятия к субсидиарной ответственности за неподачу заявления о банкротстве должны учитываться действия собственника имущества предприятия по преодолению имущественного кризиса последнего (определение ВС РФ от 21.10.2021 № 307-ЭС21-5954 (2, 3))</w:t>
      </w:r>
    </w:p>
    <w:p w14:paraId="48AFDB4F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EEEA766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48B13EB" w14:textId="19109430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Должностные лица органов управления банка, в том числе номинальные могут быть привлечены к субсидиарной ответственности только в случае, если эти лица совершили действия, приведшие к банкротству кредитной организации (определение ВС РФ от 10.11.2021 № 305-ЭС19-14439 (3-8))</w:t>
      </w:r>
    </w:p>
    <w:p w14:paraId="28BA95C6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687F596" w14:textId="21DD52DD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Требования банка, основанные на кредитном договоре, не подлежат субординации в реестре кредиторов, если финансирование было представлено и были подписаны соглашения об отсрочке возврата кредита в период отсутствия имущественного кризиса должника (определение ВС РФ от 17.11.2021 № 307-ЭС21-7195)</w:t>
      </w:r>
    </w:p>
    <w:p w14:paraId="3AACAD1E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A49F233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8E565D1" w14:textId="24BFCEC2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Арбитражный управляющий вправе получать сведения по запросу суда от Росреестра о принадлежности детям несостоятельного гражданина имущества (определение ВС РФ от 15.11.2021 № 307-ЭС19-23103 (2))</w:t>
      </w:r>
    </w:p>
    <w:p w14:paraId="2E4EEBFB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37FD319" w14:textId="27F3776D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Оспаривать результаты торгов по продаже имущества сельскохозяйственной организации по причине нарушения положений о преимущественной покупке имущества могут лица, пользующиеся таким преимуществом (определение ВС РФ от 25.11.2021 № 306-ЭС20-20044 (6))</w:t>
      </w:r>
    </w:p>
    <w:p w14:paraId="343D074A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396C237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9D24D8E" w14:textId="61644FFA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Конкурсные кредиторы вправе оспорить сделки с участием Агентства в деле о банкротстве банка, при этом для подсчета 10-ти процентного количества голосов в реестре не учитываются требования Агентства и его аффилированных лиц (определение ВС РФ от 02.12.2021 № 305-ЭС16-20779 (64, 65))</w:t>
      </w:r>
    </w:p>
    <w:p w14:paraId="2EA3EA67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3F63ADE" w14:textId="6FF38048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Кредитор, несвоевременно предъявивший требование о включении в реестр кредиторов, может быть признан пропустившим срок для обжалования судебных актов об установлении требований иных кредиторов (определение ВС РФ от 09.12.2021 № 305-ЭС19-23391 (13))</w:t>
      </w:r>
    </w:p>
    <w:p w14:paraId="5DDD60AA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D89F11B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83D4145" w14:textId="2EDCF5B7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оспаривании платежей с предпочтением в деле о банкротстве кредитной организации Агентство обязано представить доказательства, что такие платежи были осуществлены за рамками обычной хозяйственной деятельности банка (определение ВС РФ от 09.12.2021 № 307-ЭС19-11511 (6))</w:t>
      </w:r>
    </w:p>
    <w:p w14:paraId="45281C92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0FDE01D" w14:textId="6EB0129D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Члены кредитного комитета банка могут быть привлечены к субсидиарной ответственности за одобрение сделок на крайне невыгодных условиях, которые очевидны любому лицу, находящемуся в сходных обстоятельствах (определение ВС РФ от 09.12.2021 307-ЭС19-18598 (26))</w:t>
      </w:r>
    </w:p>
    <w:p w14:paraId="3BC25889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985D7AF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68B8F86" w14:textId="529D39F4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Арбитражный управляющий не может быть привлечен к административной ответственности за нарушения Закона о банкротстве, допущенные после прекращения процедуры банкротства (определение ВС РФ от 14.12.2021№ 305-ЭС21-13497)</w:t>
      </w:r>
    </w:p>
    <w:p w14:paraId="33294DDF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30E0377" w14:textId="7E84AD9C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Требования кредитора, о котором в ЕГРЮЛ внесены сведения о прекращении деятельности, не могут быть исключены из реестра кредиторов (определение ВС РФ от 20.12.2021 №307-ЭС 18-15392(3))</w:t>
      </w:r>
    </w:p>
    <w:p w14:paraId="0D5970E3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4FB7A03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BA7A268" w14:textId="273F932B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оценки экономической эффективности представления гражданину-банкроту замещающего жилья при решении вопроса об исключении единственного жилья из конкурсной массы должна быть проведана судебная экспертиза (определение ВС РФ от 24.12.2021 № 309-ЭС21-14612)</w:t>
      </w:r>
    </w:p>
    <w:p w14:paraId="428FF1E4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90E2FC6" w14:textId="4368CF3B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 может обязать бывшего директора передать имущество должника конкурсному управляющему только при доказанном факте нахождения имущества во владении директора (определение ВС РФ от 24.12.2021 № 308-ЭС21-12178 (2))</w:t>
      </w:r>
    </w:p>
    <w:p w14:paraId="1841FFA5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059784C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04B770E" w14:textId="56119C76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Дело о банкротстве гражданина по заявлению кредитной организации может быть возбуждено при отсутствии судебного решения о взыскании задолженности и при наличии спора о праве с должником (определение ВС РФ от 24.12.2021 № 306-ЭС21-19450)</w:t>
      </w:r>
    </w:p>
    <w:p w14:paraId="0C2A83DE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A23096F" w14:textId="4235301F" w:rsidR="004A3FC5" w:rsidRPr="004A3FC5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A3FC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определения цели причинения вреда имущественным правам кредиторов (пункт 2 статьи 61.2 Закона о банкротстве) во внимание должно приниматься кратное отличие цены спорной сделки от рыночной стоимости (определение ВС РФ от 23.12.2021 № 305-ЭС21-19707)</w:t>
      </w:r>
    </w:p>
    <w:p w14:paraId="1E02334B" w14:textId="77777777" w:rsidR="004A3FC5" w:rsidRPr="004A3FC5" w:rsidRDefault="004A3FC5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4F04FE0" w14:textId="77777777" w:rsidR="004A3FC5" w:rsidRPr="004A3FC5" w:rsidRDefault="004A3FC5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D2DCDC0" w14:textId="229ECFDA" w:rsidR="004A3FC5" w:rsidRPr="00041652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165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Ранее взысканные судом требования к поручителю, являющемуся контролирующим лицом и в отношении которого был вынесен судебный акт о привлечении к субсидиарной ответственности, учитываются в размере его субсидиарной ответственности (определение ВС РФ от 27.12.2021 № 308-ЭС17-15907 (7))</w:t>
      </w:r>
    </w:p>
    <w:p w14:paraId="7EB937CE" w14:textId="77777777" w:rsidR="00041652" w:rsidRPr="00041652" w:rsidRDefault="00041652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13B3297" w14:textId="46A6A7D4" w:rsidR="004A3FC5" w:rsidRPr="00041652" w:rsidRDefault="004A3FC5" w:rsidP="00041652">
      <w:pPr>
        <w:pStyle w:val="a3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165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Конкурсный управляющий не имеет права возвращать залоговому кредитору остаток от погашения требований кредиторов 1 и 2 очереди, при наличии не рассмотренного требования уполномоченного органа 2 очереди реестра кредиторов и при отсутствии иного имущества у должника (определение ВС РФ  от 27.12.2021 № 302-ЭС17-11347 (10))</w:t>
      </w:r>
    </w:p>
    <w:p w14:paraId="7216C05E" w14:textId="77777777" w:rsidR="00041652" w:rsidRPr="00041652" w:rsidRDefault="00041652" w:rsidP="00041652">
      <w:pPr>
        <w:pStyle w:val="a3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1D86BA6" w14:textId="77777777" w:rsidR="00041652" w:rsidRPr="00041652" w:rsidRDefault="00041652" w:rsidP="00041652">
      <w:pPr>
        <w:pStyle w:val="a3"/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15B7D42" w14:textId="5F6ED2AB" w:rsidR="00255701" w:rsidRPr="00255701" w:rsidRDefault="00255701" w:rsidP="004A3FC5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25570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1 квартал 2022</w:t>
      </w:r>
    </w:p>
    <w:p w14:paraId="401C3755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Реституционные требования кредитора при включении в реестр аффилированного должника </w:t>
      </w:r>
      <w:proofErr w:type="spellStart"/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субординируются</w:t>
      </w:r>
      <w:proofErr w:type="spellEnd"/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 том числе и в случае нахождения этого кредитора в процедуре банкротства (определение ВС РФ от 27.01.2022 № 308-ЭС18-3917 (3, 4))</w:t>
      </w:r>
    </w:p>
    <w:p w14:paraId="15838A14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Эксплуатационные расходы, связанные с сохранностью заложенного имущества, погашается за счет выручки от реализации предмета залога до расчетов по залоговым требованиям (определение ВС РФ от 03.02.2022 № 305-ЭС20-7883 (3, 4))</w:t>
      </w:r>
    </w:p>
    <w:p w14:paraId="7254DEB4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Требования аффилированного кредитора, возникающие в связи с погашением задолженности перед всеми кредиторами в предыдущем деле о </w:t>
      </w: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банкротстве, не подлежат субординации в новом деле о банкротстве этого же должника (определение ВС РФ от 31.01.2022 № 307-ЭС21-14672(1, 2))</w:t>
      </w:r>
    </w:p>
    <w:p w14:paraId="3CF09D7F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Требование аффилированного поручителя с должником, исполнившего обеспеченное обязательство, не подлежит субординации, если договор поручительства был заключен в условиях отсутствия имущественного кризиса должника (определение ВС РФ от 03.02.2022 № 307-ЭС19-23448 (3))</w:t>
      </w:r>
    </w:p>
    <w:p w14:paraId="75D6DF95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Текущие требования аффилированного кредитора не понижаются в очередности удовлетворения требований (определение ВС РФ от 10.02.2022 № 305-ЭС21-14470 (1,2))</w:t>
      </w:r>
    </w:p>
    <w:p w14:paraId="4F4C5E26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Требование участника строительства о передаче нежилого помещения, площадь которого превышает 7 кв. метров, рассматривается судом, а не арбитражным управляющим (определение ВС РФ от 11.02.2022 № 305-ЭС21-19839)</w:t>
      </w:r>
    </w:p>
    <w:p w14:paraId="3FC4BDEF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Заключение третьим лицом договора залога с банком по кредитным обязательствам аффилированных с банком заемщиков может быть объяснено необходимостью выполнение требований Банка России (определение ВС РФ от 24.02.2022 № 305-ЭС20-15145 (5))</w:t>
      </w:r>
    </w:p>
    <w:p w14:paraId="79B74367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деле о банкротстве банка сделка платежа может быть признана недействительной как сделка с предпочтением только при наличии доказательств того, что она совершена за счет конкурсной массы должника (определение ВС РФ от 10.03.2022 № 305-ЭС20-5289 (8))</w:t>
      </w:r>
    </w:p>
    <w:p w14:paraId="06A1AE7F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Залоговый кредитор, не имеющий к должнику денежных требований, имеет право требовать в судебном порядке возложения на ликвидатора должника обязанности обратиться в суд с заявлением о банкротстве (определение ВС РФ от 16.03.2022 № 306-ЭС21-24577)</w:t>
      </w:r>
    </w:p>
    <w:p w14:paraId="03AFFD28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Контролирующее должника лицо несет субсидиарную ответственность за непередачу документов управляющему, если он не может полноценно вести работу, направленную на пополнение конкурсной массы (определение ВС РФ от 17.03.2022 № 305-ЭС21-23266)</w:t>
      </w:r>
    </w:p>
    <w:p w14:paraId="118F91CB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Кредитная организация имеет право обращаться с заявлением о возбуждении дела о банкротстве гражданина в связи с неисполнением им обязательств по кредитному договору без представления судебного акта о взыскании долга (определение ВС РФ от 18.03.2022 № 306-ЭС21-19441)</w:t>
      </w:r>
    </w:p>
    <w:p w14:paraId="4BD8DD4E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Имущество, обеспечивающее единый технологических процесс, не может быть разделено на разные лоты при его реализации в процедуре банкротства (определение ВС РФ от 21.03.2022 № 305-ЭС21-21247)</w:t>
      </w:r>
    </w:p>
    <w:p w14:paraId="59AEDAE4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Выплата гонорара адвокату, представлявшего интересы работников должника, не может быть оспорена как подозрительная сделка (определение ВС РФ от 17.03.2022 № 307-ЭС19-4636 (17 – 19))</w:t>
      </w:r>
    </w:p>
    <w:p w14:paraId="241049B3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Кредиторы также имеют право требовать возбуждения дела о банкротстве на основе судебных актов о возмещении должником реального ущерба, морального вреда и судебных расходов (определение ВС РФ от 24.03.2022 № 302-ЭС21-22468)</w:t>
      </w:r>
    </w:p>
    <w:p w14:paraId="1FE82EF2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рассмотрении вопроса о пропуске кредитором срока на апелляционное обжалование во внимание должны приниматься не только дата, с которой он имел возможность заявить возражения, но и дата, с которой он узнал о нарушении своих прав (определение ВС РФ от 31.03.2022 № 305-ЭС21-23462)</w:t>
      </w:r>
    </w:p>
    <w:p w14:paraId="295DC85E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Правила о субсидиарной ответственности не могут применяться для разрешения корпоративных конфликтов (определение ВС РФ от 07.04.2022 № 305-ЭС21-25552)</w:t>
      </w:r>
    </w:p>
    <w:p w14:paraId="0DDC7872" w14:textId="77777777" w:rsidR="00255701" w:rsidRPr="00A3280B" w:rsidRDefault="00255701" w:rsidP="0025570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Управляющий, своевременно не оспоривший сделки должника, в результате чего должник утратил возможность возврата имущества в конкурсную массу, обязан возместить убытки должнику (определение ВС РФ от 07.04.2022 № 305-ЭС16-16302 (5))</w:t>
      </w:r>
    </w:p>
    <w:p w14:paraId="5E056D07" w14:textId="77777777" w:rsidR="00255701" w:rsidRPr="00A3280B" w:rsidRDefault="00255701" w:rsidP="0025570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28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4465AAE9" w14:textId="38C2883F" w:rsidR="00255701" w:rsidRPr="00255701" w:rsidRDefault="00255701" w:rsidP="00255701">
      <w:pPr>
        <w:shd w:val="clear" w:color="auto" w:fill="FFFFFF"/>
        <w:spacing w:after="300" w:line="300" w:lineRule="atLeast"/>
        <w:rPr>
          <w:b/>
          <w:bCs/>
          <w:sz w:val="32"/>
          <w:szCs w:val="32"/>
        </w:rPr>
      </w:pPr>
      <w:r w:rsidRPr="0025570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2 квартал 2022</w:t>
      </w:r>
    </w:p>
    <w:p w14:paraId="5B8E72C5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Аффилированному с должником цессионарию может быть отказано во включении в реестр кредиторов, если суд квалифицирует договор цессии как сделку по погашению основного долга первоначальному кредитору (определение ВС РФ от 21.04.2022 № 305-ЭС21-15871 (2))</w:t>
      </w:r>
    </w:p>
    <w:p w14:paraId="02D5DF5D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Имущество подлежит исключению из конкурсной массы должника, если вступившим в силу судебным актом обращено взыскание на это имущество по требованию иного кредитора (определение ВС РФ от 20.04.2022 № 308-ЭС21-26679)</w:t>
      </w:r>
    </w:p>
    <w:p w14:paraId="61E6A68F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При расчете суммы обязательств, включаемых в объем субсидиарной ответственности согласно статье 61.12 Закона о банкротстве, во внимание принимается не дата просроченного периодического платежа, а дата возникновения самого обязательства (определение ВС РФ от 19.04.2022 № 305-ЭС21-27211)</w:t>
      </w:r>
    </w:p>
    <w:p w14:paraId="6890A97F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Отличие договорной цены продажи имущества должника от рыночной в несколько раз может указывать на заключение подозрительной сделки (определение ВС РФ от 28.04.2022 № 305-ЭС21-21196 (2))</w:t>
      </w:r>
    </w:p>
    <w:p w14:paraId="10C34D0C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Антимонопольный орган вправе осуществлять контроль за соблюдением торгов при реализации имущества должника, если эти торги способны оказать влияние на состояние конкуренции на соответствующих товарных рынках (определение ВС РФ от 26.04.2022 № 309-ЭС21-27706)</w:t>
      </w:r>
    </w:p>
    <w:p w14:paraId="2F6F8C05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При оценке неравноценности подозрительной сделки не могут быть применимы заранее установленные формальные (процентные) критерии отклонения цены сделки от рыночной (определение ВС РФ от 05.05.2022 № 306-ЭС21-4742)</w:t>
      </w:r>
    </w:p>
    <w:p w14:paraId="655B5A4E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Конкурсный управляющий вправе отступать от очередности текущих платежей для минимизации вероятности наступления тяжких последствий (определение ВС РФ от 26.05.2022 № 301-ЭС19-21027 (4))</w:t>
      </w:r>
    </w:p>
    <w:p w14:paraId="7CA44EE7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Руководитель должника не освобождается от субсидиарной ответственности, если он делегировал принятие решений своим подчиненным, из-за действия которых у должника возникли существенные убытки, что привело к его банкротству (определение ВС РФ от 30.05.2022 № 305-ЭС22-2095) </w:t>
      </w:r>
    </w:p>
    <w:p w14:paraId="4673FBB0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При оспаривании платежей клиента в деле о банкротстве банка сумму, полученную клиентом с предпочтением, необходимо исчислять исходя из совокупности операций по списанию и зачислению средств на этот счет (определение ВС РФ от 06.06.2022 № 305-ЭС21-25831)</w:t>
      </w:r>
    </w:p>
    <w:p w14:paraId="6A8B6DDF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Лицо, привлекаемое к субсидиарной ответственности, вправе оспаривать требования кредиторов, включенные в реестр (определение ВС РФ от 07.06.2022 № 305-ЭС21-29550)</w:t>
      </w:r>
    </w:p>
    <w:p w14:paraId="0202E32D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 xml:space="preserve">Конкурсный управляющий не имеет права на процентное вознаграждение, если погашение требований кредиторов осуществлено исключительно за счет </w:t>
      </w: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lastRenderedPageBreak/>
        <w:t>кредитора, получившего имущество в качестве отступного (определение ВС РФ от 09.06.2022 № 305-ЭС22-1346)</w:t>
      </w:r>
    </w:p>
    <w:p w14:paraId="43D1DCAF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С конкурсного управляющего, не оспорившего подозрительные сделки должника, могут быть взысканы убытки, только при наличии реальных перспектив в оспаривании этих сделок (определение ВС РФ от 14.06.2022 № 302-ЭС21-29794)</w:t>
      </w:r>
    </w:p>
    <w:p w14:paraId="650C0D46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Правила параграфа 7 главы IX Закона о банкротстве применяются независимо от того имеет ли должник на праве собственности и ином праве земельный участок или обладает ли он правом собственности или иным имущественным правом на объект строительства (определение ВС РФ от 10.06.2022 № 310-ЭС22-1867)</w:t>
      </w:r>
    </w:p>
    <w:p w14:paraId="1A663643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 xml:space="preserve">Поручитель – банкрот, погасивший требования кредитора (банка), за счет денежных средств, представленных третьим лицом в порядке статьи 125 Закона о банкротстве, приобретает </w:t>
      </w:r>
      <w:proofErr w:type="spellStart"/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суброгационное</w:t>
      </w:r>
      <w:proofErr w:type="spellEnd"/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 xml:space="preserve"> требование по этому обязательству (определение ВС РФ от 23.06.2022 № 305-ЭС22-81)</w:t>
      </w:r>
    </w:p>
    <w:p w14:paraId="5E3C572B" w14:textId="77777777" w:rsidR="00255701" w:rsidRPr="00A52DB0" w:rsidRDefault="00255701" w:rsidP="00255701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Суд при определении суммы субсидиарной ответственности контролирующего лица не имеет права повторно проверять основания такой ответственности, ранее установленные судебном актом, но вправе уменьшить её размер (определение ВС РФ от 07.07.2022 № 308-ЭС16-6482 (24,25))</w:t>
      </w:r>
    </w:p>
    <w:p w14:paraId="4BE8FA9E" w14:textId="77777777" w:rsidR="00255701" w:rsidRPr="00A52DB0" w:rsidRDefault="00255701" w:rsidP="00255701">
      <w:pPr>
        <w:shd w:val="clear" w:color="auto" w:fill="FFFFFF"/>
        <w:spacing w:after="0" w:line="300" w:lineRule="atLeast"/>
        <w:ind w:left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Georgia" w:eastAsia="Times New Roman" w:hAnsi="Georgia" w:cs="Times New Roman"/>
          <w:color w:val="000000"/>
          <w:spacing w:val="-4"/>
          <w:sz w:val="24"/>
          <w:szCs w:val="24"/>
          <w:lang w:eastAsia="ru-RU"/>
        </w:rPr>
        <w:t> </w:t>
      </w:r>
    </w:p>
    <w:p w14:paraId="4DAB3450" w14:textId="40D1E0BA" w:rsidR="00255701" w:rsidRPr="00A52DB0" w:rsidRDefault="00255701" w:rsidP="00255701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2DB0">
        <w:rPr>
          <w:rFonts w:ascii="font-size:14pt;" w:eastAsia="Times New Roman" w:hAnsi="font-size:14pt;" w:cs="Times New Roman"/>
          <w:color w:val="000000"/>
          <w:sz w:val="24"/>
          <w:szCs w:val="24"/>
          <w:lang w:eastAsia="ru-RU"/>
        </w:rPr>
        <w:t> </w:t>
      </w:r>
    </w:p>
    <w:p w14:paraId="3994CCCD" w14:textId="00959EC4" w:rsidR="00255701" w:rsidRDefault="00255701" w:rsidP="004A3FC5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25570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3 квартал 2022 </w:t>
      </w:r>
    </w:p>
    <w:p w14:paraId="785EE1B1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Многократное занижение стоимости отчуждаемого имущества должника может свидетельствовать о заключении подозрительной сделки (определение ВС РФ от 11.08.2022 № 305-ЭС21-21196 (5))</w:t>
      </w:r>
    </w:p>
    <w:p w14:paraId="6B054BD1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прекращении производство по делу о банкротстве налоговый орган имеет право взыскивать сумму субсидиарной ответственности с контролирующих должника лиц в размере неисполненного налогового обязательства и начисленных санкций (определение ВС РФ от 21.07.2022 № 306-ЭС22-4660)</w:t>
      </w:r>
    </w:p>
    <w:p w14:paraId="453A8F54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Участники должника не подлежат привлечению к субсидиарной ответственности за неподачу заявления о признании должника банкротом, если основания для подачи заявления возникли до внесения изменений в Закон о банкротстве Федеральным законом от 29.07.2017 № 266-ФЗ (определение ВС РФ от 17.08.2022 № 305-ЭС21-29240)</w:t>
      </w:r>
    </w:p>
    <w:p w14:paraId="729973D6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Конкурсный управляющий обязан принять все зависящие от него меры для заключения (продления) договора дополнительного страхования своей ответственности (определение ВС РФ от 17.08.2022 № 305-ЭС22-4103)</w:t>
      </w:r>
    </w:p>
    <w:p w14:paraId="03FDCF48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Отсутствие публикации уведомления о своем намерении обратиться с заявлением о банкротстве является неустранимым нарушением порядка обращения в суд и влечет возврат заявления о признании должника банкротом (определение ВС РФ от 18.08.2022 № 309-ЭС22-7051)</w:t>
      </w:r>
    </w:p>
    <w:p w14:paraId="3B05BE6B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Убыточность оспоренного договора должника может быть доказана с помощью реконструкции обязательств сторон, в частности получил бы должник выгоду, если бы спорный договор не был заключен (определение ВС РФ от 18.08.2022 № 308-ЭС18-23771 (11, 12, 13))</w:t>
      </w:r>
    </w:p>
    <w:p w14:paraId="6666F0BA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Пропуск кредитором срока на заявление возражений на отказ Агентства во включении в реестр кредиторов несостоятельного банка не является </w:t>
      </w: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основанием для отказа в рассмотрении такого требования по существу (определение ВС РФ от 22.08.2022 № 305-ЭС17-10167 (14))</w:t>
      </w:r>
    </w:p>
    <w:p w14:paraId="162DF1F4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приобретении гражданином нескольких квартир в инвестиционных целях его требования к застройщику-банкроту, не подлежат приоритетному удовлетворению в режиме требований участника строительства (определение ВС РФ от 22.08.2022 № 305-ЭС22-7163)</w:t>
      </w:r>
    </w:p>
    <w:p w14:paraId="7BA7E412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Кредитор вправе требовать индексации суммы субсидиарной ответственности, взысканной с контролирующих должника лиц при несвоевременном погашении ими долга полностью или в части (определение ВС РФ от 25.08.2022 № 305-ЭС22-9220)</w:t>
      </w:r>
    </w:p>
    <w:p w14:paraId="72E57CD9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Требования руководителя должника о выплате заработной платы подлежат субординации в реестре, если этот руководитель был привлечен к субсидиарной ответственности согласно статье 61.11 Закона о банкротстве (определение ВС РФ от 25.08.2022 № 305-ЭС14-1659 (20))</w:t>
      </w:r>
    </w:p>
    <w:p w14:paraId="68F389D7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Банк, незаконно исполнивший платежи по поручению гражданина-банкрота и возместивший соответствующие убытки конкурсной массе, не имеет права требовать включения этой суммы в реестр кредиторов гражданина (определение ВС РФ от 29.08.2022 № 304-ЭС22-7071)</w:t>
      </w:r>
    </w:p>
    <w:p w14:paraId="61FBE46E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лица, привлекаемого к субсидиарной ответственности, возникает право обжаловать иные судебные акты в деле о банкротстве с даты принятия судом заявления о привлечении его к субсидиарной ответственности (определение ВС РФ от 31.08.2022 № 305-ЭС16-20559 (13))</w:t>
      </w:r>
    </w:p>
    <w:p w14:paraId="17773C4F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Отсутствие вреда кредиторам должника в подозрительной сделке исключает возможность её квалификации в качестве недействительной, независимо от наличия иных признаков: неплатежеспособность должника, осведомленность контрагента об этом факте и т.д. (определение ВС РФ от 01.09.2022 № 310-ЭС22-7258)</w:t>
      </w:r>
    </w:p>
    <w:p w14:paraId="54516F33" w14:textId="77777777" w:rsidR="00255701" w:rsidRPr="00814D7B" w:rsidRDefault="00255701" w:rsidP="0025570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погашении третьим лицом требований, включенных в реестр должника, требования залогового кредитора, не имеющего денежного требования к должнику, погашаются в размере стоимости заложенного имущества (определение ВС РФ от 01.09.2022 № 305-ЭС20-8100 (2))</w:t>
      </w:r>
    </w:p>
    <w:p w14:paraId="5323E2D3" w14:textId="77777777" w:rsidR="00255701" w:rsidRPr="00814D7B" w:rsidRDefault="00255701" w:rsidP="0025570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14D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2B70D60C" w14:textId="22D0428F" w:rsidR="00344E76" w:rsidRDefault="00344E76" w:rsidP="0025570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2A962445" w14:textId="7E08BB44" w:rsidR="00344E76" w:rsidRDefault="00344E76" w:rsidP="00255701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344E7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4 квартал 2022</w:t>
      </w:r>
    </w:p>
    <w:p w14:paraId="49EE8EB1" w14:textId="6ADF29AB" w:rsidR="00344E76" w:rsidRPr="00344E76" w:rsidRDefault="00344E76" w:rsidP="00344E76">
      <w:pPr>
        <w:pStyle w:val="a4"/>
        <w:shd w:val="clear" w:color="auto" w:fill="FFFFFF"/>
        <w:spacing w:before="0" w:beforeAutospacing="0" w:after="300" w:afterAutospacing="0" w:line="300" w:lineRule="atLeast"/>
        <w:ind w:firstLine="708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>1.</w:t>
      </w:r>
      <w:r w:rsidRPr="00344E76">
        <w:rPr>
          <w:rFonts w:ascii="Georgia" w:hAnsi="Georgia"/>
          <w:color w:val="000000"/>
        </w:rPr>
        <w:t xml:space="preserve"> </w:t>
      </w:r>
      <w:r w:rsidRPr="00344E76">
        <w:rPr>
          <w:rFonts w:ascii="Georgia" w:hAnsi="Georgia"/>
          <w:b/>
          <w:bCs/>
          <w:i/>
          <w:iCs/>
          <w:color w:val="000000"/>
        </w:rPr>
        <w:t>Требование, обусловленное внутригрупповыми обязательствами, может быть включено в реестр требований кредиторов наравне с требованиями независимых кредиторов: Определени</w:t>
      </w:r>
      <w:r>
        <w:rPr>
          <w:rFonts w:ascii="Georgia" w:hAnsi="Georgia"/>
          <w:b/>
          <w:bCs/>
          <w:i/>
          <w:iCs/>
          <w:color w:val="000000"/>
        </w:rPr>
        <w:t>е</w:t>
      </w:r>
      <w:r w:rsidRPr="00344E76">
        <w:rPr>
          <w:rFonts w:ascii="Georgia" w:hAnsi="Georgia"/>
          <w:b/>
          <w:bCs/>
          <w:i/>
          <w:iCs/>
          <w:color w:val="000000"/>
        </w:rPr>
        <w:t xml:space="preserve"> Верховного Суда РФ от 24.10.2022 №305-ЭС21-24325 (4)</w:t>
      </w:r>
    </w:p>
    <w:p w14:paraId="5FAC1CDA" w14:textId="68DBB095" w:rsidR="00344E76" w:rsidRDefault="00344E76" w:rsidP="00344E76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000000"/>
        </w:rPr>
      </w:pPr>
    </w:p>
    <w:p w14:paraId="4F1238B7" w14:textId="2DA80B28" w:rsidR="00344E76" w:rsidRPr="00B22E90" w:rsidRDefault="00B22E90" w:rsidP="00B22E90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2.</w:t>
      </w:r>
      <w:r w:rsidR="00344E76" w:rsidRPr="00B22E90">
        <w:rPr>
          <w:rFonts w:ascii="Georgia" w:hAnsi="Georgia"/>
          <w:b/>
          <w:bCs/>
          <w:i/>
          <w:iCs/>
          <w:color w:val="000000"/>
        </w:rPr>
        <w:t>Основание не освобождения гражданина от долгов перед кредитными организациями (</w:t>
      </w:r>
      <w:r w:rsidR="00344E76" w:rsidRPr="00B22E90">
        <w:rPr>
          <w:rFonts w:ascii="Georgia" w:hAnsi="Georgia"/>
          <w:b/>
          <w:bCs/>
          <w:i/>
          <w:iCs/>
          <w:color w:val="000000"/>
          <w:shd w:val="clear" w:color="auto" w:fill="FFFFFF"/>
        </w:rPr>
        <w:t>о</w:t>
      </w:r>
      <w:hyperlink r:id="rId5" w:tgtFrame="_blank" w:history="1">
        <w:r w:rsidR="00344E76" w:rsidRPr="00B22E90">
          <w:rPr>
            <w:rStyle w:val="a5"/>
            <w:rFonts w:ascii="Georgia" w:hAnsi="Georgia"/>
            <w:b/>
            <w:bCs/>
            <w:i/>
            <w:iCs/>
            <w:color w:val="3494D4"/>
            <w:shd w:val="clear" w:color="auto" w:fill="FFFFFF"/>
          </w:rPr>
          <w:t>пределение</w:t>
        </w:r>
      </w:hyperlink>
      <w:r w:rsidR="00344E76" w:rsidRPr="00B22E90">
        <w:rPr>
          <w:rFonts w:ascii="Georgia" w:hAnsi="Georgia"/>
          <w:b/>
          <w:bCs/>
          <w:i/>
          <w:iCs/>
          <w:color w:val="000000"/>
          <w:shd w:val="clear" w:color="auto" w:fill="FFFFFF"/>
        </w:rPr>
        <w:t> № 307-ЭС22-12512 по </w:t>
      </w:r>
      <w:hyperlink r:id="rId6" w:tgtFrame="_blank" w:history="1">
        <w:r w:rsidR="00344E76" w:rsidRPr="00B22E90">
          <w:rPr>
            <w:rStyle w:val="a5"/>
            <w:rFonts w:ascii="Georgia" w:hAnsi="Georgia"/>
            <w:b/>
            <w:bCs/>
            <w:i/>
            <w:iCs/>
            <w:color w:val="3494D4"/>
            <w:shd w:val="clear" w:color="auto" w:fill="FFFFFF"/>
          </w:rPr>
          <w:t>делу</w:t>
        </w:r>
      </w:hyperlink>
      <w:r w:rsidR="00344E76" w:rsidRPr="00B22E90">
        <w:rPr>
          <w:rFonts w:ascii="Georgia" w:hAnsi="Georgia"/>
          <w:b/>
          <w:bCs/>
          <w:i/>
          <w:iCs/>
          <w:color w:val="000000"/>
          <w:shd w:val="clear" w:color="auto" w:fill="FFFFFF"/>
        </w:rPr>
        <w:t> № А05-11/2021)</w:t>
      </w:r>
    </w:p>
    <w:p w14:paraId="2DDC4292" w14:textId="081D35FE" w:rsidR="00B22E90" w:rsidRPr="00B22E90" w:rsidRDefault="00B22E90" w:rsidP="00031D3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i/>
          <w:iCs/>
          <w:color w:val="000000"/>
          <w:sz w:val="32"/>
          <w:szCs w:val="32"/>
        </w:rPr>
        <w:tab/>
      </w:r>
    </w:p>
    <w:p w14:paraId="5C82346E" w14:textId="77777777" w:rsidR="003611DE" w:rsidRPr="003611DE" w:rsidRDefault="003611DE" w:rsidP="003611DE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  <w:r w:rsidRPr="003611D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3611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3611D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Определении от 11.11.2022 № 307-ЭС19-4636 (23-25) по делу № А56-116888/2017 сформировал некий стандарт поведения адвоката </w:t>
      </w:r>
      <w:r w:rsidRPr="003611D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 взаимодействии с клиентом, в отношении которого существуют риски признания его несостоятельным (банкротом).</w:t>
      </w:r>
      <w:r w:rsidRPr="003611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14:paraId="41241467" w14:textId="624E87E2" w:rsidR="003611DE" w:rsidRDefault="003611DE" w:rsidP="00031D30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611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</w:t>
      </w:r>
    </w:p>
    <w:p w14:paraId="477B7BE5" w14:textId="738FACB5" w:rsidR="003611DE" w:rsidRDefault="003611DE" w:rsidP="003611D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color w:val="000000"/>
        </w:rPr>
        <w:tab/>
      </w:r>
      <w:r w:rsidRPr="003611DE">
        <w:rPr>
          <w:rFonts w:ascii="Georgia" w:hAnsi="Georgia"/>
          <w:b/>
          <w:bCs/>
          <w:i/>
          <w:iCs/>
          <w:color w:val="000000"/>
        </w:rPr>
        <w:t>4. Возврат в конкурсную массу единственного жилого помещения в результате признания недействительной сделки по его отчуждению не исключает  распространения на него правил </w:t>
      </w:r>
      <w:hyperlink r:id="rId7" w:anchor="block_446" w:tgtFrame="_blank" w:history="1">
        <w:r w:rsidRPr="003611DE">
          <w:rPr>
            <w:rStyle w:val="a5"/>
            <w:rFonts w:ascii="Georgia" w:hAnsi="Georgia"/>
            <w:b/>
            <w:bCs/>
            <w:i/>
            <w:iCs/>
            <w:color w:val="3494D4"/>
          </w:rPr>
          <w:t>статьи 446</w:t>
        </w:r>
      </w:hyperlink>
      <w:r w:rsidRPr="003611DE">
        <w:rPr>
          <w:rFonts w:ascii="Georgia" w:hAnsi="Georgia"/>
          <w:b/>
          <w:bCs/>
          <w:i/>
          <w:iCs/>
          <w:color w:val="000000"/>
        </w:rPr>
        <w:t> ГПК РФ, вследствие чего становится бесперспективным оспаривание таких сделок в виду невозможности реального наполнения конкурсной массы.</w:t>
      </w:r>
      <w:r w:rsidRPr="003611DE">
        <w:rPr>
          <w:rFonts w:ascii="Georgia" w:hAnsi="Georgia"/>
          <w:b/>
          <w:bCs/>
          <w:color w:val="000000"/>
        </w:rPr>
        <w:t xml:space="preserve"> Определение Верховного Суда РФ от 24.10.2022 №305-ЭС22-12854.</w:t>
      </w:r>
    </w:p>
    <w:p w14:paraId="33B7996F" w14:textId="77777777" w:rsidR="00031D30" w:rsidRDefault="00031D30" w:rsidP="00CC609C">
      <w:pPr>
        <w:shd w:val="clear" w:color="auto" w:fill="DFF0D8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D6300EF" w14:textId="36A359C5" w:rsidR="00CC609C" w:rsidRPr="00CC609C" w:rsidRDefault="00C37A41" w:rsidP="00CC609C">
      <w:pPr>
        <w:shd w:val="clear" w:color="auto" w:fill="DFF0D8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CC609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CC609C">
        <w:rPr>
          <w:rFonts w:ascii="Georgia" w:hAnsi="Georgia"/>
          <w:b/>
          <w:bCs/>
          <w:i/>
          <w:iCs/>
          <w:sz w:val="24"/>
          <w:szCs w:val="24"/>
        </w:rPr>
        <w:t xml:space="preserve"> В определении Верховного суда </w:t>
      </w:r>
      <w:proofErr w:type="spellStart"/>
      <w:r w:rsidRPr="00CC609C">
        <w:rPr>
          <w:rFonts w:ascii="Georgia" w:hAnsi="Georgia"/>
          <w:b/>
          <w:bCs/>
          <w:i/>
          <w:iCs/>
          <w:sz w:val="24"/>
          <w:szCs w:val="24"/>
        </w:rPr>
        <w:t>Рф</w:t>
      </w:r>
      <w:proofErr w:type="spellEnd"/>
      <w:r w:rsidRPr="00CC609C">
        <w:rPr>
          <w:rFonts w:ascii="Georgia" w:hAnsi="Georgia"/>
          <w:b/>
          <w:bCs/>
          <w:i/>
          <w:iCs/>
          <w:sz w:val="24"/>
          <w:szCs w:val="24"/>
        </w:rPr>
        <w:t xml:space="preserve"> от 14 ноября 2022 года № 307-ЭС17-10793 (26-28) сформирована позиция о том, что кредиторов, которые </w:t>
      </w:r>
      <w:r w:rsidRPr="00CC609C">
        <w:rPr>
          <w:rStyle w:val="a6"/>
          <w:rFonts w:ascii="Georgia" w:hAnsi="Georgia"/>
          <w:i/>
          <w:iCs/>
          <w:color w:val="000000"/>
          <w:sz w:val="24"/>
          <w:szCs w:val="24"/>
        </w:rPr>
        <w:t>контролировали банкротство и причинили должнику вред, можно привлечь к имущественной ответственности.</w:t>
      </w:r>
      <w:r w:rsidR="00CC609C" w:rsidRPr="00CC609C">
        <w:rPr>
          <w:rStyle w:val="a6"/>
          <w:rFonts w:ascii="Georgia" w:hAnsi="Georgia"/>
          <w:i/>
          <w:iCs/>
          <w:color w:val="000000"/>
          <w:sz w:val="24"/>
          <w:szCs w:val="24"/>
        </w:rPr>
        <w:t xml:space="preserve"> </w:t>
      </w:r>
      <w:r w:rsidR="00CC609C" w:rsidRPr="00CC609C">
        <w:rPr>
          <w:rStyle w:val="a6"/>
          <w:rFonts w:ascii="Georgia" w:hAnsi="Georgia"/>
          <w:b w:val="0"/>
          <w:bCs w:val="0"/>
          <w:i/>
          <w:iCs/>
          <w:color w:val="000000"/>
          <w:sz w:val="24"/>
          <w:szCs w:val="24"/>
        </w:rPr>
        <w:t>(</w:t>
      </w:r>
      <w:r w:rsidR="00CC609C">
        <w:rPr>
          <w:rStyle w:val="a6"/>
          <w:rFonts w:ascii="Georgia" w:hAnsi="Georgia"/>
          <w:b w:val="0"/>
          <w:bCs w:val="0"/>
          <w:i/>
          <w:iCs/>
          <w:color w:val="000000"/>
          <w:sz w:val="24"/>
          <w:szCs w:val="24"/>
        </w:rPr>
        <w:t>Аналогичные</w:t>
      </w:r>
      <w:r w:rsidR="00CC609C" w:rsidRPr="00CC609C">
        <w:rPr>
          <w:rStyle w:val="a6"/>
          <w:rFonts w:ascii="Georgia" w:hAnsi="Georgia"/>
          <w:b w:val="0"/>
          <w:bCs w:val="0"/>
          <w:i/>
          <w:iCs/>
          <w:color w:val="000000"/>
          <w:sz w:val="24"/>
          <w:szCs w:val="24"/>
        </w:rPr>
        <w:t xml:space="preserve"> выводы были приведены в</w:t>
      </w:r>
      <w:r w:rsidR="00CC609C" w:rsidRPr="00CC609C">
        <w:rPr>
          <w:rStyle w:val="a6"/>
          <w:rFonts w:ascii="Georgia" w:hAnsi="Georgia"/>
          <w:i/>
          <w:iCs/>
          <w:color w:val="000000"/>
          <w:sz w:val="24"/>
          <w:szCs w:val="24"/>
        </w:rPr>
        <w:t xml:space="preserve"> </w:t>
      </w:r>
      <w:hyperlink r:id="rId8" w:tgtFrame="_blank" w:history="1">
        <w:r w:rsidR="00CC609C" w:rsidRPr="00CC609C">
          <w:rPr>
            <w:rStyle w:val="a5"/>
            <w:rFonts w:ascii="Georgia" w:eastAsia="Times New Roman" w:hAnsi="Georgia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Определении ВС от 01.07.2022 № 309-ЭС20-22420(3) по делу № А47-11073/2013</w:t>
        </w:r>
      </w:hyperlink>
      <w:r w:rsidR="00CC609C" w:rsidRPr="00CC609C">
        <w:rPr>
          <w:rFonts w:ascii="Georgia" w:hAnsi="Georgia"/>
          <w:i/>
          <w:iCs/>
          <w:sz w:val="24"/>
          <w:szCs w:val="24"/>
        </w:rPr>
        <w:t>, п</w:t>
      </w:r>
      <w:r w:rsidR="00CC609C" w:rsidRPr="00CC609C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ru-RU"/>
        </w:rPr>
        <w:t>ри этом ранее убытки за утрату этого же имущества уже взыскали с конкурсного управляющего, мотивируя тем, что он не проявил должную осмотрительность при выборе хранителя и не обеспечил сохранность имущества</w:t>
      </w:r>
      <w:r w:rsidR="00CC609C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CC609C" w:rsidRPr="00CC609C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582EB53D" w14:textId="77777777" w:rsidR="00031D30" w:rsidRDefault="00031D30" w:rsidP="00C37A41">
      <w:pPr>
        <w:pStyle w:val="a4"/>
        <w:shd w:val="clear" w:color="auto" w:fill="FFFFFF"/>
        <w:spacing w:before="0" w:beforeAutospacing="0" w:after="180" w:afterAutospacing="0"/>
        <w:ind w:left="720"/>
        <w:rPr>
          <w:rFonts w:ascii="Georgia" w:hAnsi="Georgia"/>
          <w:b/>
          <w:bCs/>
          <w:i/>
          <w:iCs/>
          <w:color w:val="000000"/>
        </w:rPr>
      </w:pPr>
    </w:p>
    <w:p w14:paraId="0CD6E4DD" w14:textId="51E84F15" w:rsidR="00C37A41" w:rsidRDefault="00C37A41" w:rsidP="00031D30">
      <w:pPr>
        <w:pStyle w:val="a4"/>
        <w:shd w:val="clear" w:color="auto" w:fill="FFFFFF"/>
        <w:spacing w:before="0" w:beforeAutospacing="0" w:after="180" w:afterAutospacing="0"/>
        <w:ind w:firstLine="708"/>
        <w:rPr>
          <w:b/>
          <w:bCs/>
          <w:i/>
          <w:iCs/>
          <w:sz w:val="28"/>
          <w:szCs w:val="28"/>
        </w:rPr>
      </w:pPr>
      <w:r w:rsidRPr="00C37A41">
        <w:rPr>
          <w:rFonts w:ascii="Georgia" w:hAnsi="Georgia"/>
          <w:b/>
          <w:bCs/>
          <w:i/>
          <w:iCs/>
          <w:color w:val="000000"/>
        </w:rPr>
        <w:t xml:space="preserve">6.Верховный суд кардинально повысил стандарт разумного поведения и должной осмотрительности арбитражного управляющего – теперь он должен смотреть на сделки должника комплексно, выявляя оптимизационные цепочки. По сути, речь идет о презумпции </w:t>
      </w:r>
      <w:proofErr w:type="spellStart"/>
      <w:r w:rsidRPr="00C37A41">
        <w:rPr>
          <w:rFonts w:ascii="Georgia" w:hAnsi="Georgia"/>
          <w:b/>
          <w:bCs/>
          <w:i/>
          <w:iCs/>
          <w:color w:val="000000"/>
        </w:rPr>
        <w:t>опртимизационного</w:t>
      </w:r>
      <w:proofErr w:type="spellEnd"/>
      <w:r w:rsidRPr="00C37A41">
        <w:rPr>
          <w:rFonts w:ascii="Georgia" w:hAnsi="Georgia"/>
          <w:b/>
          <w:bCs/>
          <w:i/>
          <w:iCs/>
          <w:color w:val="000000"/>
        </w:rPr>
        <w:t xml:space="preserve"> характера действий должника, который должен обоснованно опровергнуть управляющий</w:t>
      </w:r>
      <w:r>
        <w:rPr>
          <w:rFonts w:ascii="Georgia" w:hAnsi="Georgia"/>
          <w:b/>
          <w:bCs/>
          <w:i/>
          <w:iCs/>
          <w:color w:val="000000"/>
        </w:rPr>
        <w:t>. Определение Верховного суда РФ от 21 ноября 2022 года</w:t>
      </w:r>
      <w:r w:rsidRPr="00C37A41">
        <w:rPr>
          <w:rFonts w:ascii="Georgia" w:hAnsi="Georgia"/>
          <w:color w:val="000000"/>
        </w:rPr>
        <w:t xml:space="preserve"> </w:t>
      </w:r>
      <w:r w:rsidR="0000249C" w:rsidRPr="0000249C">
        <w:rPr>
          <w:rFonts w:ascii="Georgia" w:hAnsi="Georgia"/>
          <w:b/>
          <w:bCs/>
          <w:i/>
          <w:iCs/>
          <w:color w:val="000000"/>
        </w:rPr>
        <w:t>№</w:t>
      </w:r>
      <w:r w:rsidR="0000249C">
        <w:rPr>
          <w:rFonts w:ascii="Georgia" w:hAnsi="Georgia"/>
          <w:color w:val="000000"/>
        </w:rPr>
        <w:t xml:space="preserve"> </w:t>
      </w:r>
      <w:r w:rsidR="0000249C" w:rsidRPr="0000249C">
        <w:rPr>
          <w:b/>
          <w:bCs/>
          <w:i/>
          <w:iCs/>
          <w:sz w:val="28"/>
          <w:szCs w:val="28"/>
        </w:rPr>
        <w:t>305-ЭС22-15431</w:t>
      </w:r>
      <w:r w:rsidR="0000249C">
        <w:rPr>
          <w:b/>
          <w:bCs/>
          <w:i/>
          <w:iCs/>
          <w:sz w:val="28"/>
          <w:szCs w:val="28"/>
        </w:rPr>
        <w:t>.</w:t>
      </w:r>
    </w:p>
    <w:p w14:paraId="4889DC98" w14:textId="4A022592" w:rsidR="0000249C" w:rsidRDefault="0000249C" w:rsidP="00031D30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Georgia" w:hAnsi="Georgia"/>
          <w:b/>
          <w:bCs/>
          <w:i/>
          <w:iCs/>
        </w:rPr>
      </w:pPr>
      <w:r w:rsidRPr="0000249C">
        <w:rPr>
          <w:rFonts w:ascii="Georgia" w:hAnsi="Georgia"/>
          <w:b/>
          <w:bCs/>
          <w:i/>
          <w:iCs/>
          <w:color w:val="000000"/>
        </w:rPr>
        <w:t xml:space="preserve">7.Участники общества-банкрота несут обязательство по оплате расходов по делу о банкротстве в силу их статуса. Определение Верховного суда РФ </w:t>
      </w:r>
      <w:r w:rsidRPr="0000249C">
        <w:rPr>
          <w:rFonts w:ascii="Georgia" w:hAnsi="Georgia"/>
          <w:b/>
          <w:bCs/>
          <w:i/>
          <w:iCs/>
        </w:rPr>
        <w:t>от 27 октября 2022 года № 307-ЭС20-1134 (2)</w:t>
      </w:r>
    </w:p>
    <w:p w14:paraId="542B78EF" w14:textId="22CB59E5" w:rsidR="0000249C" w:rsidRDefault="0000249C" w:rsidP="00002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99A7637" w14:textId="04455A47" w:rsidR="0000249C" w:rsidRPr="0000249C" w:rsidRDefault="0000249C" w:rsidP="0000249C">
      <w:pP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8. Необоснованные выводы </w:t>
      </w:r>
      <w:proofErr w:type="gramStart"/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>суда  об</w:t>
      </w:r>
      <w:proofErr w:type="gramEnd"/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аффилированности лица по отношению к должнику, о наличии у него статуса участника могут являться основанием для обжалования</w:t>
      </w:r>
      <w:r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этим лицом</w:t>
      </w:r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и</w:t>
      </w:r>
      <w:r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для отмены вышестоящим </w:t>
      </w:r>
      <w:proofErr w:type="spellStart"/>
      <w:r>
        <w:rPr>
          <w:rFonts w:ascii="Georgia" w:hAnsi="Georgia" w:cs="Times New Roman"/>
          <w:b/>
          <w:bCs/>
          <w:i/>
          <w:iCs/>
          <w:sz w:val="24"/>
          <w:szCs w:val="24"/>
        </w:rPr>
        <w:t>судом</w:t>
      </w:r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>судебного</w:t>
      </w:r>
      <w:proofErr w:type="spellEnd"/>
      <w:r w:rsidRPr="0000249C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акта в соответствующей мотивировочной части. Определение Верховного суда РФ от 24 ноября 2022 года № 305-ЭС22-12874 (1).</w:t>
      </w:r>
    </w:p>
    <w:p w14:paraId="571E0A73" w14:textId="77777777" w:rsidR="00031D30" w:rsidRDefault="00031D30" w:rsidP="003C72C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719016D" w14:textId="4608B53F" w:rsidR="003C72C8" w:rsidRPr="003C72C8" w:rsidRDefault="003C72C8" w:rsidP="003C72C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Pr="003C72C8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9.Верховный суд РФ сформулировал позицию </w:t>
      </w:r>
      <w:proofErr w:type="gramStart"/>
      <w:r w:rsidRPr="003C72C8">
        <w:rPr>
          <w:rFonts w:ascii="Georgia" w:hAnsi="Georgia" w:cs="Times New Roman"/>
          <w:b/>
          <w:bCs/>
          <w:i/>
          <w:iCs/>
          <w:sz w:val="24"/>
          <w:szCs w:val="24"/>
        </w:rPr>
        <w:t>о применений</w:t>
      </w:r>
      <w:proofErr w:type="gramEnd"/>
      <w:r w:rsidRPr="003C72C8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последствий недействительности сделки – дарения долей в праве собственности общего имущества супругов. Определение Верховного суда РФ от 14 октября 2022 </w:t>
      </w:r>
      <w:proofErr w:type="gramStart"/>
      <w:r w:rsidRPr="003C72C8">
        <w:rPr>
          <w:rFonts w:ascii="Georgia" w:hAnsi="Georgia" w:cs="Times New Roman"/>
          <w:b/>
          <w:bCs/>
          <w:i/>
          <w:iCs/>
          <w:sz w:val="24"/>
          <w:szCs w:val="24"/>
        </w:rPr>
        <w:t>года  №</w:t>
      </w:r>
      <w:proofErr w:type="gramEnd"/>
      <w:r w:rsidRPr="003C72C8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304-ЭС22-13086</w:t>
      </w:r>
    </w:p>
    <w:p w14:paraId="2A256A5A" w14:textId="77777777" w:rsidR="00031D30" w:rsidRDefault="00031D30" w:rsidP="003C72C8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DA5AB94" w14:textId="2D2972CA" w:rsidR="003C72C8" w:rsidRDefault="003C72C8" w:rsidP="003C72C8">
      <w:pPr>
        <w:shd w:val="clear" w:color="auto" w:fill="FFFFFF"/>
        <w:spacing w:after="300" w:line="300" w:lineRule="atLeast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10.Верховный суд РФ сформулировал позицию по вопросу привлечения арбитражным управляющим специалистов за рубежом. </w:t>
      </w:r>
      <w:r w:rsidR="0055505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Дополнительно суд отметил наличие у управляющего </w:t>
      </w:r>
      <w:r w:rsidR="0055505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права отступить от обычной модели реализации имущества должника, которое находится за рубежом.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Определение </w:t>
      </w:r>
      <w:r w:rsidRPr="003C72C8">
        <w:rPr>
          <w:rFonts w:ascii="Georgia" w:hAnsi="Georgia" w:cs="Times New Roman"/>
          <w:b/>
          <w:bCs/>
          <w:i/>
          <w:iCs/>
          <w:sz w:val="28"/>
          <w:szCs w:val="28"/>
        </w:rPr>
        <w:t>от 13 октября 2022 года № 305-ЭС21-1719 (2)</w:t>
      </w:r>
      <w:r>
        <w:rPr>
          <w:rFonts w:ascii="Georgia" w:hAnsi="Georgia" w:cs="Times New Roman"/>
          <w:b/>
          <w:bCs/>
          <w:i/>
          <w:iCs/>
          <w:sz w:val="28"/>
          <w:szCs w:val="28"/>
        </w:rPr>
        <w:t>.</w:t>
      </w:r>
    </w:p>
    <w:p w14:paraId="7FE6C1BE" w14:textId="22D48680" w:rsidR="00CC609C" w:rsidRDefault="003C72C8" w:rsidP="00031D3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</w:p>
    <w:p w14:paraId="74CDA8E8" w14:textId="77777777" w:rsidR="00031D30" w:rsidRDefault="00031D30" w:rsidP="004A3FC5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14:paraId="6394E741" w14:textId="6F002D10" w:rsidR="00CC609C" w:rsidRPr="00031D30" w:rsidRDefault="00CC609C" w:rsidP="004A3FC5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b/>
          <w:bCs/>
          <w:sz w:val="36"/>
          <w:szCs w:val="36"/>
          <w:u w:val="single"/>
          <w:lang w:eastAsia="ru-RU"/>
        </w:rPr>
      </w:pPr>
      <w:r w:rsidRPr="00031D30">
        <w:rPr>
          <w:rFonts w:ascii="Georgia" w:eastAsia="Times New Roman" w:hAnsi="Georgia" w:cs="Times New Roman"/>
          <w:b/>
          <w:bCs/>
          <w:sz w:val="36"/>
          <w:szCs w:val="36"/>
          <w:u w:val="single"/>
          <w:lang w:eastAsia="ru-RU"/>
        </w:rPr>
        <w:t>Судебная практика о взыскании убытков с арбитражных управляющих</w:t>
      </w:r>
    </w:p>
    <w:p w14:paraId="7874F652" w14:textId="2BEF9E4A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Согласно официальной статистике, размещенной на сайте </w:t>
      </w:r>
      <w:proofErr w:type="spellStart"/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Федресурс</w:t>
      </w:r>
      <w:proofErr w:type="spellEnd"/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 2021 году из 714 рассмотренных споров удовлетворены 218 (что меньше половины). </w:t>
      </w:r>
    </w:p>
    <w:p w14:paraId="26EC256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CB9C0DD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основном, жалобы и заявления о взыскании убытков поступают от конкурсных кредиторов, особенно от уполномоченных органов и АСВ, набирают обороты жалобы от привлекаемых к субсидиарной ответственности контролирующих должника лиц.</w:t>
      </w:r>
    </w:p>
    <w:p w14:paraId="6D28BAE5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043C4B9A" w14:textId="5F9A69AC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*Бездействия арбитражного управляющего, вследствие которых причинён ущерб кредиторам:</w:t>
      </w:r>
    </w:p>
    <w:p w14:paraId="48C26EB3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182D0B5E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Непринятие в разумный срок мер по анализу действующих обязательств должника и прекращению экономически невыгодных договоров.</w:t>
      </w:r>
    </w:p>
    <w:p w14:paraId="63A7A074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9" w:anchor="/document/400253761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Определение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Верховного Суда Российской Федерации от 21.01.2021 № 304-ЭС16-17267)</w:t>
      </w:r>
    </w:p>
    <w:p w14:paraId="0AF1AF22" w14:textId="77777777" w:rsidR="00CC609C" w:rsidRPr="002472C9" w:rsidRDefault="00CC609C" w:rsidP="00CC609C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30C36918" w14:textId="18F85C17" w:rsidR="00CC609C" w:rsidRPr="002472C9" w:rsidRDefault="00CC609C" w:rsidP="00CC609C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Непринятие мер (принятие ненадлежащих мер) по обеспечению сохранности имущества должника.</w:t>
      </w:r>
    </w:p>
    <w:p w14:paraId="438776D0" w14:textId="2AA1095D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0" w:anchor="/document/38258869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Западно-Сибирского округа от 11.06.2020 № Ф04-4345/2018)</w:t>
      </w:r>
    </w:p>
    <w:p w14:paraId="7EF0FC0A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EE5F2FD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Непринятие мер по оформлению прав должника на незарегистрированное недвижимое имущество, а также не отражение его в составе конкурсной массы.</w:t>
      </w:r>
    </w:p>
    <w:p w14:paraId="37462D01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1" w:anchor="/document/41346235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Северо-Западного округа от 10.12.2020 № Ф07-14128/2020)</w:t>
      </w:r>
    </w:p>
    <w:p w14:paraId="00479242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A394ECA" w14:textId="2E0E93C4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Пропуск сроков исковой давности на оспаривание сделок, непринятие мер к их оспариванию.</w:t>
      </w:r>
    </w:p>
    <w:p w14:paraId="75477BE6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2" w:anchor="/document/38797716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Уральского округа от 06.05.2019 № Ф09-9107/2015)</w:t>
      </w:r>
    </w:p>
    <w:p w14:paraId="5AD35CE4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2690D6E" w14:textId="4BD238A1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Непринятие мер по взысканию дебиторской задолженности, а также по возврату имущества должника.</w:t>
      </w:r>
    </w:p>
    <w:p w14:paraId="47CA4605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3" w:anchor="/document/40247912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Центрального округа от 19.10.2020 № Ф10-5418/2018)</w:t>
      </w:r>
    </w:p>
    <w:p w14:paraId="35ED12BF" w14:textId="4816B01F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Особые случаи связаны с непринятием действий по оспариванию записи налогового органа по исключению юридического лица – дебитора из ЕГРЮЛ и непривлечением к субсидиарной ответственности контролирующего дебитора лица. За такие бездействия суды тоже взыскивают с арбитражного </w:t>
      </w: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управляющего убытки в виде размера не взысканной с ликвидированного дебитора задолженности.</w:t>
      </w:r>
    </w:p>
    <w:p w14:paraId="296F6A3B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14:paraId="62F4F690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</w:t>
      </w: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 Неисполнение обязанности по исчислению и, соответственно, уплате обязательных платежей, возникающих в связи с оплатой труда работников должника.</w:t>
      </w:r>
    </w:p>
    <w:p w14:paraId="62E8A977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4" w:anchor="/document/39325627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22.10.2020 № Ф06-66550/2020)</w:t>
      </w:r>
    </w:p>
    <w:p w14:paraId="7B6AC9F0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2BA19B1" w14:textId="283459EE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Непроявление</w:t>
      </w:r>
      <w:proofErr w:type="spellEnd"/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должной осмотрительности при выборе контрагента.</w:t>
      </w:r>
    </w:p>
    <w:p w14:paraId="0CCE9ECF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5" w:anchor="/document/39320963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23.07.2020 № 60747/2020, дело № А40-93748/2016)</w:t>
      </w:r>
    </w:p>
    <w:p w14:paraId="6DAF2F28" w14:textId="0797A4D0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*Действия арбитражного управляющего, вследствие которых причинён ущерб кредиторам</w:t>
      </w:r>
    </w:p>
    <w:p w14:paraId="4B65486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74B10811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Необоснованное перечисление денежных средств во исполнение договоров, носящих фиктивный характер.</w:t>
      </w:r>
    </w:p>
    <w:p w14:paraId="04C1A96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6" w:anchor="/document/38815576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Уральского округа от 28.11.2019 № Ф09-236/2018)</w:t>
      </w:r>
    </w:p>
    <w:p w14:paraId="0B0C2174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48CBDC5" w14:textId="1B1B8D65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Заключение трудовых договоров и необоснованные расходы по оплате труда в конкурсном производстве.</w:t>
      </w:r>
    </w:p>
    <w:p w14:paraId="711DD9BD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7" w:anchor="/document/37223127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Дальневосточного округа от 18.06.2021 № Ф03-2819/2021)</w:t>
      </w:r>
    </w:p>
    <w:p w14:paraId="04BDE957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1370CBE" w14:textId="1CA1C2E1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Превышение лимита расходов на привлеченных лиц, исходя из действительной стоимости активов, а также без санкции суда.</w:t>
      </w:r>
    </w:p>
    <w:p w14:paraId="41E525D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8" w:anchor="/document/39345805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20.09.2021 № Ф06-9215/2021)</w:t>
      </w:r>
    </w:p>
    <w:p w14:paraId="7EAFE8D3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EE9AB69" w14:textId="0950E00C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Выплата процентов по вознаграждению управляющего в отсутствие судебного акта о выплате процентов или в большем размере, чем установлено судебным актом, а также при наличии судебного акта об отказе в выплате вознаграждения.</w:t>
      </w:r>
    </w:p>
    <w:p w14:paraId="79EE63D6" w14:textId="05D7ECEE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19" w:anchor="/document/39284727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14.02.2019 № Ф06-41599/2018)</w:t>
      </w:r>
    </w:p>
    <w:p w14:paraId="47A922DA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97907D2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Необоснованное завышение расходов на привлечённых лиц.</w:t>
      </w:r>
    </w:p>
    <w:p w14:paraId="51E50885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0" w:anchor="/document/39345805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20.09.2021 № Ф06-92215/2021)</w:t>
      </w:r>
    </w:p>
    <w:p w14:paraId="0207856C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A84C549" w14:textId="3E8B534D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Оплата услуг лиц, в привлечении которых отсутствовала необходимость.</w:t>
      </w:r>
    </w:p>
    <w:p w14:paraId="0FB5756A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1" w:anchor="/document/39284727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Поволжского округа от 14.02.2019 № Ф06-41599/2018)</w:t>
      </w:r>
    </w:p>
    <w:p w14:paraId="535662BD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F661DBA" w14:textId="398C383E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Обналичивание денежных средств на выплату заработной платы в отсутствие персонала.</w:t>
      </w:r>
    </w:p>
    <w:p w14:paraId="3FA8C0C5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2" w:anchor="/document/69103320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Московского округа от 20.10.2020 № Ф05-5066/2019)</w:t>
      </w:r>
    </w:p>
    <w:p w14:paraId="05D57874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7F82DA4" w14:textId="64CF755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8. Необоснованное привлечение посредников для осуществления деятельности и уклонения от соблюдения очередности.</w:t>
      </w:r>
    </w:p>
    <w:p w14:paraId="55AF94C1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3" w:anchor="/document/38280161/entry/0" w:history="1">
        <w:r w:rsidRPr="002472C9">
          <w:rPr>
            <w:rFonts w:ascii="Georgia" w:eastAsia="Times New Roman" w:hAnsi="Georgia" w:cs="Times New Roman"/>
            <w:i/>
            <w:iCs/>
            <w:color w:val="000000"/>
            <w:sz w:val="24"/>
            <w:szCs w:val="24"/>
            <w:lang w:eastAsia="ru-RU"/>
          </w:rPr>
          <w:t>Постановление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Западно-Сибирского округа от 22.06.2021 № Ф04-5182/2017)</w:t>
      </w:r>
    </w:p>
    <w:p w14:paraId="4BEA9F2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02E8A2B8" w14:textId="2998536D" w:rsidR="00CC609C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*</w:t>
      </w:r>
      <w:r w:rsidR="00CC609C"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Иные действия (бездействия), повлекшие взыскание с арбитражного управляющего убытков (практика 2021-2022 годов)</w:t>
      </w:r>
    </w:p>
    <w:p w14:paraId="53C547FA" w14:textId="77777777" w:rsidR="002472C9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14:paraId="31B71083" w14:textId="09DA34E6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Нерезервирование</w:t>
      </w:r>
      <w:proofErr w:type="spellEnd"/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денежных средств для удовлетворения всех потенциальных кредиторов (в том числе, не включенных в реестр), вырученных от реализации залогового имущества.</w:t>
      </w:r>
    </w:p>
    <w:p w14:paraId="570136C0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Новая практика Верховного Суда РФ диктует обязанность конкурсного управляющего резервировать 15% от вырученных в результате продажи залогового имущества денежных средств даже по нерассмотренному требованию ФНС России о включении в реестр с любым расчетом налоговых претензий.</w:t>
      </w:r>
    </w:p>
    <w:p w14:paraId="719821E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4" w:tgtFrame="_blank" w:history="1">
        <w:r w:rsidRPr="002472C9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Верховного Суда Российской Федерации № 302-ЭС17-11347 (10)</w:t>
      </w:r>
    </w:p>
    <w:p w14:paraId="718EC9BF" w14:textId="77777777" w:rsidR="002472C9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459B5F1" w14:textId="70F491EB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Подача бесперспективных исков об оспаривании сделок банкрота – основание для убытков.</w:t>
      </w:r>
    </w:p>
    <w:p w14:paraId="65513004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</w:t>
      </w:r>
      <w:hyperlink r:id="rId25" w:tgtFrame="_blank" w:history="1">
        <w:r w:rsidRPr="002472C9">
          <w:rPr>
            <w:rFonts w:ascii="Georgia" w:eastAsia="Times New Roman" w:hAnsi="Georgia" w:cs="Times New Roman"/>
            <w:i/>
            <w:iCs/>
            <w:sz w:val="24"/>
            <w:szCs w:val="24"/>
            <w:lang w:eastAsia="ru-RU"/>
          </w:rPr>
          <w:t>Определение</w:t>
        </w:r>
      </w:hyperlink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Верховного Суда Российской Федерации </w:t>
      </w: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№</w:t>
      </w:r>
      <w:r w:rsidRPr="002472C9">
        <w:rPr>
          <w:rFonts w:ascii="Georgia" w:eastAsia="Times New Roman" w:hAnsi="Georgia" w:cs="Times New Roman"/>
          <w:i/>
          <w:iCs/>
          <w:color w:val="424242"/>
          <w:sz w:val="24"/>
          <w:szCs w:val="24"/>
          <w:lang w:eastAsia="ru-RU"/>
        </w:rPr>
        <w:t> 308-ЭС19-18779(1,2))</w:t>
      </w:r>
    </w:p>
    <w:p w14:paraId="4B44ABA4" w14:textId="77777777" w:rsidR="002472C9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6ABED8E" w14:textId="2FFE5662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Невозврат переплаты по налогу</w:t>
      </w:r>
    </w:p>
    <w:p w14:paraId="793C0CDA" w14:textId="63417B0D" w:rsidR="00CC609C" w:rsidRPr="002472C9" w:rsidRDefault="00CC609C" w:rsidP="002472C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деле № А56-71504/2013 конкурсный управляющий был привлечен к убыткам на сумму 14 812 562,37 </w:t>
      </w:r>
      <w:proofErr w:type="spellStart"/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бездействие, выразившееся в непринятии мер по возврату излишне уплаченного налога. </w:t>
      </w:r>
    </w:p>
    <w:p w14:paraId="621A9E54" w14:textId="77777777" w:rsidR="002472C9" w:rsidRPr="002472C9" w:rsidRDefault="002472C9" w:rsidP="002472C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FC60FB8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Неправильное распределение залоговой выручки</w:t>
      </w:r>
    </w:p>
    <w:p w14:paraId="3C55B786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деле № А47-4538/2013 с конкурсного управляющего взыскали 24 076 483 рублей по причине перераспределения нереализованного залога залогодержателю без внесения суммы взносов на обязательное пенсионное страхование на спецсчет.</w:t>
      </w:r>
    </w:p>
    <w:p w14:paraId="49E8CE34" w14:textId="77777777" w:rsidR="002472C9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F6E5391" w14:textId="3238D8FA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Неподача заявления об обеспечении иска</w:t>
      </w:r>
    </w:p>
    <w:p w14:paraId="0688AAE2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рамках дела № А70-18626/2017 с арбитражного управляющего взысканы убытки, причиненные его бездействием, поскольку управляющий не обратился в суд с заявлением о принятии обеспечительных мер при оспаривании сделки должника. В этом деле отсутствие обеспечительных мер привело к тому, что спорное имущество было отчуждено ответчиком в период оспаривания.</w:t>
      </w:r>
    </w:p>
    <w:p w14:paraId="44106556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440C67CA" w14:textId="4C80F4FA" w:rsidR="00CC609C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***</w:t>
      </w:r>
      <w:r w:rsidR="00CC609C"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Упрощенные стандарты доказывания при взыскании убытков с арбитражного управляющего</w:t>
      </w:r>
      <w:r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C6CBD8C" w14:textId="67D75DE8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 лицам, заявляющим о причиненных арбитражным управляющим убытках, применяется пониженный стандарт доказывания. Им достаточно заявить о своём мнении, что они считают действия арбитражного управляющего неразумными, недобросовестными, а произведённые им расходы – несоразмерными, необоснованными.</w:t>
      </w:r>
    </w:p>
    <w:p w14:paraId="636D564E" w14:textId="4D6905A0" w:rsidR="00CC609C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ормы </w:t>
      </w:r>
      <w:hyperlink r:id="rId26" w:anchor="block_20003" w:tgtFrame="_blank" w:history="1">
        <w:r w:rsidR="00CC609C" w:rsidRPr="002472C9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статей 20.3</w:t>
        </w:r>
      </w:hyperlink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27" w:anchor="block_20007" w:tgtFrame="_blank" w:history="1">
        <w:r w:rsidR="00CC609C" w:rsidRPr="002472C9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20.7</w:t>
        </w:r>
      </w:hyperlink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28" w:anchor="block_60" w:tgtFrame="_blank" w:history="1">
        <w:r w:rsidR="00CC609C" w:rsidRPr="002472C9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60</w:t>
        </w:r>
      </w:hyperlink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29" w:anchor="block_131" w:tgtFrame="_blank" w:history="1">
        <w:r w:rsidR="00CC609C" w:rsidRPr="002472C9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131</w:t>
        </w:r>
      </w:hyperlink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Закона о банкротстве позволяют </w:t>
      </w:r>
      <w:proofErr w:type="spellStart"/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post</w:t>
      </w:r>
      <w:proofErr w:type="spellEnd"/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factum</w:t>
      </w:r>
      <w:proofErr w:type="spellEnd"/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признавать действия арбитражного управляющего не соответствующими закону на основании оценочных суждений (недобросовестность, неразумность, необоснованность, несоразмерность и прочие) в отсутствие каких-либо правил, критериев, процедур, точно и недвусмысленно сформулированных в нормативных правовых актах, исходя из которых арбитражный управляющий мог бы заранее </w:t>
      </w:r>
      <w:r w:rsidR="00CC609C"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установить для себя границы принимаемых им решений и совершаемых им действий.</w:t>
      </w:r>
    </w:p>
    <w:p w14:paraId="51099A06" w14:textId="77777777" w:rsidR="002472C9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7004D1F" w14:textId="253B6959" w:rsidR="00CC609C" w:rsidRPr="002472C9" w:rsidRDefault="002472C9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****</w:t>
      </w:r>
      <w:r w:rsidR="00CC609C" w:rsidRPr="002472C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Последствия для арбитражного управляющего взыскания с него убытков</w:t>
      </w:r>
    </w:p>
    <w:p w14:paraId="719B831D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1. Проблемы со страховой компанией</w:t>
      </w:r>
    </w:p>
    <w:p w14:paraId="548555B2" w14:textId="51CA11F4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2. Проблемы </w:t>
      </w:r>
      <w:proofErr w:type="spellStart"/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несписания</w:t>
      </w:r>
      <w:proofErr w:type="spellEnd"/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в личном банкротстве арбитражного управляющего долга и его </w:t>
      </w:r>
      <w:proofErr w:type="spellStart"/>
      <w:proofErr w:type="gramStart"/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наследования</w:t>
      </w:r>
      <w:r w:rsidR="002472C9"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</w:t>
      </w: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Наследование</w:t>
      </w:r>
      <w:proofErr w:type="spellEnd"/>
      <w:proofErr w:type="gramEnd"/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долга по убыткам</w:t>
      </w:r>
      <w:r w:rsidR="002472C9"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2472C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2472C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Постановлени</w:t>
      </w:r>
      <w:r w:rsidR="002472C9" w:rsidRPr="002472C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е</w:t>
      </w:r>
      <w:r w:rsidRPr="002472C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Арбитражного суда Западно-Сибирского округа от 11.03.2020 N Ф04-8003/2020 по делу N А27-11766/2018</w:t>
      </w:r>
    </w:p>
    <w:p w14:paraId="1A356362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"...В соответствии с </w:t>
      </w:r>
      <w:r w:rsidRPr="002472C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пунктом 1 статьи 418</w:t>
      </w: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ГК РФ обязательство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</w:t>
      </w:r>
    </w:p>
    <w:p w14:paraId="0D3278A7" w14:textId="77777777" w:rsidR="00CC609C" w:rsidRPr="002472C9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 этом действующее законодательство не содержит прямого запрета на переход в порядке наследования обязанности возмещения убытков.</w:t>
      </w:r>
    </w:p>
    <w:p w14:paraId="644B4E2C" w14:textId="132C048B" w:rsidR="00CC609C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2472C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Взыскание убытков, являющееся мерой ответственности за нарушение прав должника и его кредиторов, причиненных при осуществлении предпринимательской деятельности умершего, не связано неразрывно с личностью ответчика и может быть исполнено за счет имущества умершего его наследниками."</w:t>
      </w:r>
    </w:p>
    <w:p w14:paraId="1AB709B0" w14:textId="7AFB5975" w:rsidR="00EB0458" w:rsidRDefault="00EB0458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14:paraId="17A3EA5F" w14:textId="06630493" w:rsidR="00EB0458" w:rsidRDefault="00EB0458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14:paraId="1FB32883" w14:textId="004EEEB4" w:rsidR="00EB0458" w:rsidRPr="00EB0458" w:rsidRDefault="00EB0458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Административная ответственность арбитражных управляющих, судебная практика 2022 года.</w:t>
      </w:r>
    </w:p>
    <w:p w14:paraId="3802CDF8" w14:textId="77777777" w:rsidR="00CC609C" w:rsidRPr="00EB0458" w:rsidRDefault="00CC609C" w:rsidP="00CC609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36A24FEA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b/>
          <w:bCs/>
          <w:color w:val="000000"/>
          <w:u w:val="single"/>
        </w:rPr>
      </w:pPr>
      <w:r w:rsidRPr="00EB0458">
        <w:rPr>
          <w:rStyle w:val="a7"/>
          <w:rFonts w:ascii="Georgia" w:hAnsi="Georgia"/>
          <w:b/>
          <w:bCs/>
          <w:color w:val="000000"/>
          <w:u w:val="single"/>
        </w:rPr>
        <w:t>Определение ВС РФ № 310-ЭС22-5156 от 15.04.2022</w:t>
      </w:r>
    </w:p>
    <w:p w14:paraId="0BE0995B" w14:textId="7A319709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>Верховный суд тоже указал на недопустимость анонимных жалоб, но… пока не изменят </w:t>
      </w:r>
      <w:hyperlink r:id="rId30" w:anchor="block_281" w:tgtFrame="_blank" w:history="1">
        <w:r w:rsidRPr="00EB0458">
          <w:rPr>
            <w:rStyle w:val="a5"/>
            <w:rFonts w:ascii="Georgia" w:hAnsi="Georgia"/>
            <w:color w:val="3494D4"/>
          </w:rPr>
          <w:t>статью 28.1</w:t>
        </w:r>
      </w:hyperlink>
      <w:r w:rsidRPr="00EB0458">
        <w:rPr>
          <w:rFonts w:ascii="Georgia" w:hAnsi="Georgia"/>
          <w:color w:val="000000"/>
        </w:rPr>
        <w:t> КоАП , жалобу на арбитражного управляющего в Росреестр сможет подать абсолютно любое лицо.</w:t>
      </w:r>
    </w:p>
    <w:p w14:paraId="4267E743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> </w:t>
      </w:r>
    </w:p>
    <w:p w14:paraId="271FDFD1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b/>
          <w:bCs/>
          <w:color w:val="000000"/>
          <w:u w:val="single"/>
        </w:rPr>
      </w:pPr>
      <w:r w:rsidRPr="00EB0458">
        <w:rPr>
          <w:rStyle w:val="a7"/>
          <w:rFonts w:ascii="Georgia" w:hAnsi="Georgia"/>
          <w:b/>
          <w:bCs/>
          <w:color w:val="000000"/>
          <w:u w:val="single"/>
        </w:rPr>
        <w:t>Определение ВС РФ от 11 апреля 2022 г. № 41-ПЭК22</w:t>
      </w:r>
    </w:p>
    <w:p w14:paraId="0CDA0CAD" w14:textId="790D660A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 xml:space="preserve">ВС отменил нижестоящие судебные акты, указав, что арбитражный управляющий на момент совершения правонарушений не являлся </w:t>
      </w:r>
      <w:proofErr w:type="spellStart"/>
      <w:r w:rsidRPr="00EB0458">
        <w:rPr>
          <w:rFonts w:ascii="Georgia" w:hAnsi="Georgia"/>
          <w:color w:val="000000"/>
        </w:rPr>
        <w:t>субьектом</w:t>
      </w:r>
      <w:proofErr w:type="spellEnd"/>
      <w:r w:rsidRPr="00EB0458">
        <w:rPr>
          <w:rFonts w:ascii="Georgia" w:hAnsi="Georgia"/>
          <w:color w:val="000000"/>
        </w:rPr>
        <w:t xml:space="preserve"> ответственности, предусмотренной </w:t>
      </w:r>
      <w:hyperlink r:id="rId31" w:anchor="block_141303" w:tgtFrame="_blank" w:history="1">
        <w:r w:rsidRPr="00EB0458">
          <w:rPr>
            <w:rStyle w:val="a5"/>
            <w:rFonts w:ascii="Georgia" w:hAnsi="Georgia"/>
            <w:color w:val="3494D4"/>
          </w:rPr>
          <w:t>ч.3</w:t>
        </w:r>
      </w:hyperlink>
      <w:r w:rsidRPr="00EB0458">
        <w:rPr>
          <w:rFonts w:ascii="Georgia" w:hAnsi="Georgia"/>
          <w:color w:val="000000"/>
        </w:rPr>
        <w:t>,</w:t>
      </w:r>
      <w:hyperlink r:id="rId32" w:anchor="block_141331" w:tgtFrame="_blank" w:history="1">
        <w:r w:rsidRPr="00EB0458">
          <w:rPr>
            <w:rStyle w:val="a5"/>
            <w:rFonts w:ascii="Georgia" w:hAnsi="Georgia"/>
            <w:color w:val="3494D4"/>
          </w:rPr>
          <w:t>3.1 статьи 14.13</w:t>
        </w:r>
      </w:hyperlink>
      <w:r w:rsidRPr="00EB0458">
        <w:rPr>
          <w:rFonts w:ascii="Georgia" w:hAnsi="Georgia"/>
          <w:color w:val="000000"/>
        </w:rPr>
        <w:t> КоАП РФ.</w:t>
      </w:r>
    </w:p>
    <w:p w14:paraId="242501B8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</w:p>
    <w:p w14:paraId="3ABFC483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b/>
          <w:bCs/>
          <w:color w:val="000000"/>
          <w:u w:val="single"/>
        </w:rPr>
      </w:pPr>
      <w:r w:rsidRPr="00EB0458">
        <w:rPr>
          <w:rStyle w:val="a7"/>
          <w:rFonts w:ascii="Georgia" w:hAnsi="Georgia"/>
          <w:b/>
          <w:bCs/>
          <w:color w:val="000000"/>
          <w:u w:val="single"/>
        </w:rPr>
        <w:t>Определение Верховного Суда РФ от 07.04.2022 № 303-ЭС22-3176</w:t>
      </w:r>
    </w:p>
    <w:p w14:paraId="69E2B92B" w14:textId="6FF41949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7"/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>Арбитражный управляющий был привлечен к административной ответственности в виде дисквалификации за нарушение правил подготовки отчетов конкурсного управляющего и отсутствие публикации в ЕФРСБ сообщения о результатах проведения процедуры наблюдения в отношении должника. ВС отказано в передаче кассационной жалобы</w:t>
      </w:r>
      <w:r w:rsidRPr="00EB0458">
        <w:rPr>
          <w:rStyle w:val="a7"/>
          <w:rFonts w:ascii="Georgia" w:hAnsi="Georgia"/>
          <w:color w:val="000000"/>
        </w:rPr>
        <w:t>. </w:t>
      </w:r>
    </w:p>
    <w:p w14:paraId="39E68FD2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</w:p>
    <w:p w14:paraId="5D284607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b/>
          <w:bCs/>
          <w:color w:val="000000"/>
          <w:u w:val="single"/>
        </w:rPr>
      </w:pPr>
      <w:r w:rsidRPr="00EB0458">
        <w:rPr>
          <w:rStyle w:val="a7"/>
          <w:rFonts w:ascii="Georgia" w:hAnsi="Georgia"/>
          <w:b/>
          <w:bCs/>
          <w:color w:val="000000"/>
          <w:u w:val="single"/>
        </w:rPr>
        <w:t>Определение Верховного Суда РФ от 06.04.2022 № 310-ЭС22-3022</w:t>
      </w:r>
    </w:p>
    <w:p w14:paraId="6D13531B" w14:textId="795C0160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 xml:space="preserve">Арбитражный управляющий не исполнила обязанности по своевременному опубликованию в ЕФРСБ и газете «Коммерсантъ» сведений о введении процедуры реструктуризации долгов в отношении гражданина-банкрота, нарушила сроки опубликования в ЕФРСБ сведений об утверждении финансовым управляющим; нарушила сроки опубликования в ЕФРСБ сообщений о результатах проведения процедур банкротства граждан (отчетов)); нарушила сроки опубликования </w:t>
      </w:r>
      <w:r w:rsidRPr="00EB0458">
        <w:rPr>
          <w:rFonts w:ascii="Georgia" w:hAnsi="Georgia"/>
          <w:color w:val="000000"/>
        </w:rPr>
        <w:lastRenderedPageBreak/>
        <w:t>сведений о наличии или об отсутствии признаков преднамеренного и фиктивного банкротства; не исполнила обязанности по проведению первого собрания кредиторов, не исполнила обязанности по информированию собрания кредиторов должника о проведении описи и оценки имущества гражданина.; нарушила порядок ведения реестра требований кредиторов. ВС отказано в передаче кассационной жалобы.</w:t>
      </w:r>
    </w:p>
    <w:p w14:paraId="1968277A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</w:p>
    <w:p w14:paraId="4BBF1FC1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b/>
          <w:bCs/>
          <w:color w:val="000000"/>
          <w:u w:val="single"/>
        </w:rPr>
      </w:pPr>
      <w:r w:rsidRPr="00EB0458">
        <w:rPr>
          <w:rStyle w:val="a7"/>
          <w:rFonts w:ascii="Georgia" w:hAnsi="Georgia"/>
          <w:b/>
          <w:bCs/>
          <w:color w:val="000000"/>
          <w:u w:val="single"/>
        </w:rPr>
        <w:t>Определение Верховного Суда РФ от 05.04.2022 № 304-ЭС22-2730</w:t>
      </w:r>
    </w:p>
    <w:p w14:paraId="7E31FDEF" w14:textId="688538F2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  <w:r w:rsidRPr="00EB0458">
        <w:rPr>
          <w:rFonts w:ascii="Georgia" w:hAnsi="Georgia"/>
          <w:color w:val="000000"/>
        </w:rPr>
        <w:t xml:space="preserve">Арбитражным управляющим не проведена инвентаризация имущества должника, не обеспечена сохранность имущества должника; осуществлялась сдача залогового имущества в аренду без </w:t>
      </w:r>
      <w:proofErr w:type="gramStart"/>
      <w:r w:rsidRPr="00EB0458">
        <w:rPr>
          <w:rFonts w:ascii="Georgia" w:hAnsi="Georgia"/>
          <w:color w:val="000000"/>
        </w:rPr>
        <w:t>согласия  залогового</w:t>
      </w:r>
      <w:proofErr w:type="gramEnd"/>
      <w:r w:rsidRPr="00EB0458">
        <w:rPr>
          <w:rFonts w:ascii="Georgia" w:hAnsi="Georgia"/>
          <w:color w:val="000000"/>
        </w:rPr>
        <w:t xml:space="preserve"> кредитора; направлен проект договора купли-продажи, отличный  от проекта договора купли-продажи, размещенного на сайте ЕФРСБ. ВС отказано в передаче кассационной жалобы.</w:t>
      </w:r>
    </w:p>
    <w:p w14:paraId="44525F0F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hAnsi="Georgia"/>
          <w:color w:val="000000"/>
        </w:rPr>
      </w:pPr>
    </w:p>
    <w:p w14:paraId="5EE7BD52" w14:textId="2085750C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Определение Верховного Суда РФ от 12.05.2022 № 305-ЭС22-5678 по делу № А40-189935/2021</w:t>
      </w:r>
      <w:r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–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арбитражный управляющий был дисквалифицирован за нарушение срока опубликования сообщений в ЕФРСБ сведений о заключении договоров купли-продаже </w:t>
      </w:r>
      <w:proofErr w:type="gramStart"/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победителям</w:t>
      </w:r>
      <w:proofErr w:type="gramEnd"/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торгов. </w:t>
      </w:r>
    </w:p>
    <w:p w14:paraId="7B56EA99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279632B" w14:textId="77777777" w:rsid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Определение Верховного Суда РФ от 20.05.2022 № 308-ЭС22-6579 по делу № А20-1865/2021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5072DA6E" w14:textId="0662418D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Арбитражный управляющий привлечен за отсутствие публикации о предстоящем комитете кредиторов, допустил нарушение подготовки отчетов и не закрыл все счета в ходе процедуры конкурсного производства.</w:t>
      </w:r>
    </w:p>
    <w:p w14:paraId="613288B3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AB31397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Определение Верховного Суда РФ от 06.05.2022 № 304-ЭС22-5563 по делу № А27-9790/2021</w:t>
      </w:r>
    </w:p>
    <w:p w14:paraId="73037C84" w14:textId="77777777" w:rsidR="00EB0458" w:rsidRPr="00EB0458" w:rsidRDefault="00EB0458" w:rsidP="00EB045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Нарушения: не проведение собраний кредиторов в конкурсном производстве в течение 10 месяцев, в реестре требований кредиторов не указаны ФИО руководителей кредиторов – юридических лиц, не закрыт лишний расчетный счет в конкурсном производстве, нарушение очередности (несмотря на наличие текущих требований, осуществлено частичное погашение реестровых требований), нарушения подготовки отчетов.</w:t>
      </w:r>
    </w:p>
    <w:p w14:paraId="67CCCD09" w14:textId="77777777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hyperlink r:id="rId33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Северо-Западного округа от 19.05.2022 по делу № А66-10076/2021</w:t>
      </w:r>
    </w:p>
    <w:p w14:paraId="36E2C07D" w14:textId="5E149BC0" w:rsidR="00EB0458" w:rsidRPr="00EB0458" w:rsidRDefault="00EB0458" w:rsidP="00EB045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Арбитражный управляющий не подготовил </w:t>
      </w:r>
      <w:proofErr w:type="spellStart"/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финанализ</w:t>
      </w:r>
      <w:proofErr w:type="spellEnd"/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заключение о наличии (отсутствии) признаков преднамеренного и фиктивного банкротства и опись имущества должника в пределах первоначально определенного судом срока процедуры банкротства. По поводу проведения собраний кредиторов в процедуре реализации - вопрос до сих пор спорный, в практике встречаются диаметрально противоположные позиции по данному вопросу.</w:t>
      </w:r>
    </w:p>
    <w:p w14:paraId="33FF5CAB" w14:textId="77777777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hyperlink r:id="rId34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Дальневосточного округа от 05.05.2022 по делу № А51-13648/2021</w:t>
      </w:r>
    </w:p>
    <w:p w14:paraId="6692DD1E" w14:textId="77777777" w:rsidR="00EB0458" w:rsidRPr="00EB0458" w:rsidRDefault="00EB0458" w:rsidP="00EB0458">
      <w:pPr>
        <w:shd w:val="clear" w:color="auto" w:fill="FFFFFF"/>
        <w:spacing w:after="30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Нарушение срока размещения финального отчета в ЕФРСБ, отсутствие публикации в ЕФРСБ об открытии специального счета в отношении граждан-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банкротов, нарушение срока подготовки положения о порядке продажи имущества должника и проведения мероприятий по оценке имущества должника.</w:t>
      </w:r>
    </w:p>
    <w:p w14:paraId="651D8316" w14:textId="56C041EF" w:rsid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 w:rsidRPr="00EB0458">
        <w:rPr>
          <w:rFonts w:ascii="Georgia" w:eastAsiaTheme="minorHAnsi" w:hAnsi="Georgia"/>
          <w:b/>
          <w:bCs/>
          <w:i/>
          <w:iCs/>
          <w:color w:val="000000"/>
          <w:u w:val="single"/>
          <w:shd w:val="clear" w:color="auto" w:fill="FFFFFF"/>
          <w:lang w:eastAsia="en-US"/>
        </w:rPr>
        <w:t>Определение Верховного Суда РФ от 29.06.2022 № 303-ЭС22-9917 по делу № А73-11686/2021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: </w:t>
      </w:r>
      <w:r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Дисквалификация - 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>конкурсный управляющий разработал положение и разместил торги по продаже задолженности по коммунальным услугам ( банкрот - управляющая компания) с нарушением </w:t>
      </w:r>
      <w:hyperlink r:id="rId35" w:anchor="block_155018" w:tgtFrame="_blank" w:history="1">
        <w:r w:rsidRPr="00EB0458">
          <w:rPr>
            <w:rFonts w:ascii="Georgia" w:eastAsiaTheme="minorHAnsi" w:hAnsi="Georgia"/>
            <w:color w:val="3494D4"/>
            <w:u w:val="single"/>
            <w:shd w:val="clear" w:color="auto" w:fill="FFFFFF"/>
            <w:lang w:eastAsia="en-US"/>
          </w:rPr>
          <w:t>п. 18 ст.155</w:t>
        </w:r>
      </w:hyperlink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 ЖК РФ: не предусмотрел, что задолженность физических лиц за коммунальные услуги можно уступить ограниченному кругу лиц - только специализированным организациям в сфере жилищно-коммунальных услуг. </w:t>
      </w:r>
    </w:p>
    <w:p w14:paraId="38D3DD3F" w14:textId="77777777" w:rsid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 w:rsidRPr="00EB0458">
        <w:rPr>
          <w:rFonts w:ascii="Georgia" w:eastAsiaTheme="minorHAnsi" w:hAnsi="Georgia"/>
          <w:color w:val="000000"/>
          <w:lang w:eastAsia="en-US"/>
        </w:rPr>
        <w:br/>
      </w:r>
      <w:r w:rsidRPr="00EB0458">
        <w:rPr>
          <w:rFonts w:ascii="Georgia" w:eastAsiaTheme="minorHAnsi" w:hAnsi="Georgia"/>
          <w:b/>
          <w:bCs/>
          <w:i/>
          <w:iCs/>
          <w:color w:val="000000"/>
          <w:u w:val="single"/>
          <w:shd w:val="clear" w:color="auto" w:fill="FFFFFF"/>
          <w:lang w:eastAsia="en-US"/>
        </w:rPr>
        <w:t>Определение Верховного Суда РФ от 10.06.2022 № 305-ЭС22-8850 по делу № А40-91592/2021: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 арбитражный управляющий не опубликовал в Коммерсанте сведения о результатах проведенных торгов по юрлицу. </w:t>
      </w:r>
    </w:p>
    <w:p w14:paraId="2DA22E07" w14:textId="77777777" w:rsid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 w:rsidRPr="00EB0458">
        <w:rPr>
          <w:rFonts w:ascii="Georgia" w:eastAsiaTheme="minorHAnsi" w:hAnsi="Georgia"/>
          <w:color w:val="000000"/>
          <w:lang w:eastAsia="en-US"/>
        </w:rPr>
        <w:br/>
      </w:r>
      <w:r w:rsidRPr="00EB0458">
        <w:rPr>
          <w:rFonts w:ascii="Georgia" w:eastAsiaTheme="minorHAnsi" w:hAnsi="Georgia"/>
          <w:b/>
          <w:bCs/>
          <w:i/>
          <w:iCs/>
          <w:color w:val="000000"/>
          <w:shd w:val="clear" w:color="auto" w:fill="FFFFFF"/>
          <w:lang w:eastAsia="en-US"/>
        </w:rPr>
        <w:t>Определение Верховного Суда РФ от 30.06.2022 № 304-ЭС22-9979 по делу № А03-8152/2021: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 дисквалификация за нарушение подготовки отчетов </w:t>
      </w:r>
      <w:proofErr w:type="gramStart"/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>( противоречивая</w:t>
      </w:r>
      <w:proofErr w:type="gramEnd"/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 информация, нарушения по форме составления отчета, использование для расчета по текущим и иным платежам не только основного счета должника, но и кассы должника, минуя зачисление денежных средств на основной счет должника.</w:t>
      </w:r>
    </w:p>
    <w:p w14:paraId="19600E97" w14:textId="77777777" w:rsid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 w:rsidRPr="00EB0458">
        <w:rPr>
          <w:rFonts w:ascii="Georgia" w:eastAsiaTheme="minorHAnsi" w:hAnsi="Georgia"/>
          <w:color w:val="000000"/>
          <w:lang w:eastAsia="en-US"/>
        </w:rPr>
        <w:br/>
      </w:r>
      <w:hyperlink r:id="rId36" w:tgtFrame="_blank" w:history="1">
        <w:r w:rsidRPr="00EB0458">
          <w:rPr>
            <w:rFonts w:ascii="Georgia" w:eastAsiaTheme="minorHAnsi" w:hAnsi="Georgia"/>
            <w:b/>
            <w:bCs/>
            <w:i/>
            <w:iCs/>
            <w:color w:val="3494D4"/>
            <w:u w:val="single"/>
            <w:shd w:val="clear" w:color="auto" w:fill="FFFFFF"/>
            <w:lang w:eastAsia="en-US"/>
          </w:rPr>
          <w:t>Постановление</w:t>
        </w:r>
      </w:hyperlink>
      <w:r w:rsidRPr="00EB0458">
        <w:rPr>
          <w:rFonts w:ascii="Georgia" w:eastAsiaTheme="minorHAnsi" w:hAnsi="Georgia"/>
          <w:b/>
          <w:bCs/>
          <w:i/>
          <w:iCs/>
          <w:color w:val="000000"/>
          <w:shd w:val="clear" w:color="auto" w:fill="FFFFFF"/>
          <w:lang w:eastAsia="en-US"/>
        </w:rPr>
        <w:t> Арбитражного суда Московского округа от 09.06.2022 № Ф05-8851/2022 по делу № А40-197029/2021: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 арбитражный управляющий дисквалифицирован за неисполнение требований суда о предоставлении информации о ходе внешнего управления в рамках </w:t>
      </w:r>
      <w:proofErr w:type="spellStart"/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>банкротного</w:t>
      </w:r>
      <w:proofErr w:type="spellEnd"/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 xml:space="preserve"> дела. </w:t>
      </w:r>
    </w:p>
    <w:p w14:paraId="2B39AF4D" w14:textId="7E54E19C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  <w:r w:rsidRPr="00EB0458">
        <w:rPr>
          <w:rFonts w:ascii="Georgia" w:eastAsiaTheme="minorHAnsi" w:hAnsi="Georgia"/>
          <w:color w:val="000000"/>
          <w:lang w:eastAsia="en-US"/>
        </w:rPr>
        <w:br/>
      </w:r>
      <w:hyperlink r:id="rId37" w:tgtFrame="_blank" w:history="1">
        <w:r w:rsidRPr="00EB0458">
          <w:rPr>
            <w:rFonts w:ascii="Georgia" w:eastAsiaTheme="minorHAnsi" w:hAnsi="Georgia"/>
            <w:b/>
            <w:bCs/>
            <w:i/>
            <w:iCs/>
            <w:color w:val="3494D4"/>
            <w:u w:val="single"/>
            <w:shd w:val="clear" w:color="auto" w:fill="FFFFFF"/>
            <w:lang w:eastAsia="en-US"/>
          </w:rPr>
          <w:t>Постановление</w:t>
        </w:r>
      </w:hyperlink>
      <w:r w:rsidRPr="00EB0458">
        <w:rPr>
          <w:rFonts w:ascii="Georgia" w:eastAsiaTheme="minorHAnsi" w:hAnsi="Georgia"/>
          <w:b/>
          <w:bCs/>
          <w:i/>
          <w:iCs/>
          <w:color w:val="000000"/>
          <w:shd w:val="clear" w:color="auto" w:fill="FFFFFF"/>
          <w:lang w:eastAsia="en-US"/>
        </w:rPr>
        <w:t> Арбитражного суда Уральского округа от 27.06.2022 № Ф09-3842/22 по делу № А07-6123/2021 дисквалификация за</w:t>
      </w:r>
      <w:r w:rsidRPr="00EB0458">
        <w:rPr>
          <w:rFonts w:ascii="Georgia" w:eastAsiaTheme="minorHAnsi" w:hAnsi="Georgia"/>
          <w:b/>
          <w:bCs/>
          <w:color w:val="000000"/>
          <w:shd w:val="clear" w:color="auto" w:fill="FFFFFF"/>
          <w:lang w:eastAsia="en-US"/>
        </w:rPr>
        <w:t>:</w:t>
      </w:r>
      <w:r w:rsidRPr="00EB0458">
        <w:rPr>
          <w:rFonts w:ascii="Georgia" w:eastAsiaTheme="minorHAnsi" w:hAnsi="Georgia"/>
          <w:color w:val="000000"/>
          <w:shd w:val="clear" w:color="auto" w:fill="FFFFFF"/>
          <w:lang w:eastAsia="en-US"/>
        </w:rPr>
        <w:t> неучастие в судебных заседаниях по обособленному спору (из более чем 750 судебных заседаний при рассмотрении обособленных споров о признании недействительными сделок должника явка арбитражным управляющим была обеспечена в 200 судебных заседаниях); затягивание распределения конкурсной массы при наличии денежных средств на расчетном счете должника, затягивание инвентаризации.</w:t>
      </w:r>
    </w:p>
    <w:p w14:paraId="5F06E9EC" w14:textId="77777777" w:rsidR="00EB0458" w:rsidRPr="00EB0458" w:rsidRDefault="00EB0458" w:rsidP="00EB0458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Georgia" w:eastAsiaTheme="minorHAnsi" w:hAnsi="Georgia"/>
          <w:color w:val="000000"/>
          <w:shd w:val="clear" w:color="auto" w:fill="FFFFFF"/>
          <w:lang w:eastAsia="en-US"/>
        </w:rPr>
      </w:pPr>
    </w:p>
    <w:p w14:paraId="0260DFEE" w14:textId="77777777" w:rsid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Верховного Суда РФ от 11.07.2022 N 304-ЭС22-10496 по делу №А03-10416/2021</w:t>
      </w:r>
    </w:p>
    <w:p w14:paraId="31AEFE71" w14:textId="77777777" w:rsid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Верховный суд подчеркнул, что действующее законодательство не предусматривает возможность обжалования протокола об административном правонарушении и прекращение производства по делу согласно </w:t>
      </w:r>
      <w:hyperlink r:id="rId38" w:anchor="block_150" w:tgtFrame="_blank" w:history="1">
        <w:r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ст. 150</w:t>
        </w:r>
      </w:hyperlink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АПК РФ является правомерным.</w:t>
      </w:r>
    </w:p>
    <w:p w14:paraId="184CAACA" w14:textId="49AFFF72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Определением Верховного Суда РФ от 05.07.2022 N 305-ЭС22-10971 по делу № А41-46341/2021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установлена аффилированность арбитражного управляющего с кредитором должника </w:t>
      </w:r>
    </w:p>
    <w:p w14:paraId="5040CB0B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60BA3FA8" w14:textId="77777777" w:rsidR="00EB0458" w:rsidRPr="00EB0458" w:rsidRDefault="00000000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hyperlink r:id="rId39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Волго-Вятского округа от 11.07.2022 № Ф01-2894/2022 по делу № А79-8106/2021</w:t>
      </w:r>
    </w:p>
    <w:p w14:paraId="642907FD" w14:textId="45052D49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тчет финансового управляющего составляется в соответствии с  </w:t>
      </w:r>
      <w:hyperlink r:id="rId40" w:tgtFrame="_blank" w:history="1">
        <w:r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Постановлением</w:t>
        </w:r>
      </w:hyperlink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Правительства РФ от 22.05.2003 № 299 «Об утверждении Общих правил подготовки отчетов (заключений) арбитражного управляющего», и Приказом Минюста РФ от 14.08.2003 № 195 «Об утверждении типовых форм отчетов (заключений) арбитражного управляющего». </w:t>
      </w:r>
    </w:p>
    <w:p w14:paraId="15246DB3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1911803" w14:textId="23DCB7D2" w:rsidR="00EB0458" w:rsidRPr="00EB0458" w:rsidRDefault="00000000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1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Западно-Сибирского округа от 18.07.2022 № Ф04-3343/2022 по делу № А70-17712/</w:t>
      </w:r>
      <w:proofErr w:type="gramStart"/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2021</w:t>
      </w:r>
      <w:r w:rsidR="00EB0458" w:rsidRPr="00EB04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противоположная практика по форме отчета финансового управляющего: суд указывает, что поскольку приказом № 195 типовая форма отчета финансового управляющего утверждена не была, отчет финансового управляющего подлежит составлению в произвольной форме. </w:t>
      </w:r>
    </w:p>
    <w:p w14:paraId="2652F678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57C62917" w14:textId="773D3DC0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2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Центрального округа по делу № А23-10005/2021 от 19.08.2022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Суд кассационной инстанции указал на невозможность переквалификации с части 3.1 на </w:t>
      </w:r>
      <w:hyperlink r:id="rId43" w:anchor="block_141303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часть 3 статьи 14.13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КоАП РФ при наличии признака повторности (иногда суды допускают такую переквалификацию, понимая последствия дисквалификации для управляющего, но крайне редко). Также суд указал на возможность применения положений 2.9 КоАП РФ только к правонарушению, а не к отдельным эпизодам</w:t>
      </w:r>
      <w:r w:rsidR="00A43D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68234CD7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D47CD1E" w14:textId="218A9BAC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 Постановлении Арбитражного суда Западно-Сибирского округа от 18.08.2022 по делу № А70-21579/2022</w:t>
      </w:r>
      <w:r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Отражен диаметрально противоположный пример: суд кассационной инстанции не стал отменять нижестоящие судебные акты и учел строгость такого наказания, как дисквалификация, и, несмотря на повторность, привлек управляющего к штрафу в размере 26 000 рублей. </w:t>
      </w:r>
    </w:p>
    <w:p w14:paraId="3694B8CA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281DC67" w14:textId="77777777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4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Восточно-Сибирского округа по делу № А78-9693/2021 от 03.08.2022</w:t>
      </w:r>
      <w:r w:rsidR="00EB0458" w:rsidRPr="00EB04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Конкурсный управляющий в период действия моратория провел собрание кредиторов в заочной форме ( имел на это полное право согласно ч. 5 </w:t>
      </w:r>
      <w:proofErr w:type="spellStart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cт</w:t>
      </w:r>
      <w:proofErr w:type="spell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9.1 </w:t>
      </w:r>
      <w:hyperlink r:id="rId45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Федерального закона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№ 127-ФЗ «О несостоятельности (банкротстве)»). И Росреестр решил наказать управляющего за нарушение 30-дневного срока уведомления о собрании в ЕФРСБ, ссылаясь на …</w:t>
      </w:r>
      <w:hyperlink r:id="rId46" w:anchor="block_21387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п.7 ст. 213.8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Федерального закона № 127-ФЗ «О несостоятельности (банкротстве)» несмотря на то, что данная норма регулирует отношения, связанные с банкротством физических, а не юридических лиц. Суд отказал в привлечении управляющего, поскольку срок уведомления о собрании согласно </w:t>
      </w:r>
      <w:hyperlink r:id="rId47" w:anchor="block_13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ст. 13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Федерального закона № 127-ФЗ «О несостоятельности (банкротстве)» (14 дней) управляющим был соблюден, а 30 </w:t>
      </w:r>
      <w:proofErr w:type="spellStart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срок применяется к собраниям кредиторов в процедуре банкротства гражданина. </w:t>
      </w:r>
    </w:p>
    <w:p w14:paraId="4AF105AD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B73A8C6" w14:textId="29B86E4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Постановление Арбитражного </w:t>
      </w:r>
      <w:proofErr w:type="gramStart"/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суда  Поволжского</w:t>
      </w:r>
      <w:proofErr w:type="gramEnd"/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округа по делу А49-10543/2021 от 02.08.2022</w:t>
      </w:r>
      <w:r w:rsidRPr="00EB04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Кассация подтвердила, что для идентификации данных об управляющем в </w:t>
      </w: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картотеке достаточно ФИО, ИНН и населённого пункта проживания( п.9.2 Инструкции по делопроизводству в арбитражных судах, утверждённой ПП ВАС от 25.12.13 N100).</w:t>
      </w:r>
    </w:p>
    <w:p w14:paraId="3F1E8620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10C5D6F" w14:textId="3D8F087B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8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Северо-Западного округа от 08.09.2022 № Ф07-10123/2022 по делу № А66-16749/</w:t>
      </w:r>
      <w:proofErr w:type="gramStart"/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2021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: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Решение</w:t>
      </w:r>
      <w:proofErr w:type="gram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оставлено в силе</w:t>
      </w:r>
      <w:r w:rsidR="00A43D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отчет о движении дене</w:t>
      </w:r>
      <w:r w:rsidR="00A43D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жных средств в деле о банкротстве гражданина составляется 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обязательно</w:t>
      </w:r>
      <w:r w:rsidR="00A43D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22691CB4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357EF3C4" w14:textId="381EB49B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9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Московского округа от 13.09.2022 № Ф05-19441/2021 по делу № А41-8379/2021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: </w:t>
      </w:r>
      <w:proofErr w:type="spellStart"/>
      <w:r w:rsidR="00A43DE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арбитражного</w:t>
      </w:r>
      <w:proofErr w:type="spell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управляющего  дисквалифицировали</w:t>
      </w:r>
      <w:proofErr w:type="gram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(управляющий не обратился в правоохранительные органы с заявлением о преднамеренном банкротстве; нарушил срока направления ходатайства о продлении срока конкурсного производства).</w:t>
      </w:r>
    </w:p>
    <w:p w14:paraId="625A7FE4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4E937ED" w14:textId="25B0AFA3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0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Московского округа от 01.09.2022 № Ф05-2579/2022 по делу № А41-77284/</w:t>
      </w:r>
      <w:proofErr w:type="gramStart"/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2021: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Арбитражный</w:t>
      </w:r>
      <w:proofErr w:type="gram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управляющий дисквалифицирован за единственное нарушение: не разместил в ЕФРСБ сообщение о заключении договора купли-продажи по прямым торгам. </w:t>
      </w:r>
    </w:p>
    <w:p w14:paraId="421360BB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7C72B368" w14:textId="7B43DE3C" w:rsidR="00EB0458" w:rsidRPr="00EB0458" w:rsidRDefault="00000000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1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Уральского округа от 16.09.2022 № Ф09-5797/22 по делу № А60-8028/2022:</w:t>
      </w:r>
      <w:r w:rsidR="00EB0458" w:rsidRPr="00EB04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Уральская кассация переквалифицирует состав административного правонарушения с части 3 на часть 3.1, несмотря на повторность, если допущенное нарушение незначительно</w:t>
      </w:r>
      <w:r w:rsidR="00A43DE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575995F0" w14:textId="77777777" w:rsidR="00EB0458" w:rsidRPr="00EB0458" w:rsidRDefault="00EB0458" w:rsidP="00EB0458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22DA0D74" w14:textId="37A04BC5" w:rsidR="00EB0458" w:rsidRPr="00EB0458" w:rsidRDefault="00000000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2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Арбитражного суда Дальневосточного округа от 04.10.2022 по делу № А73-17829/2021 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 кассационной инстанции указал, что поскольку УФАС ранее уже была проведена проверка,  привлечение управляющего и по </w:t>
      </w:r>
      <w:hyperlink r:id="rId53" w:anchor="block_7324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статье 7.32.4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КоАП РФ и по </w:t>
      </w:r>
      <w:hyperlink r:id="rId54" w:anchor="block_1413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статье 14.13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КоАП РФ противоречит конституционному запрету повторного привлечения к ответственности за одно и то же деяние, поскольку арбитражный управляющий, выполняющий функции организатора торгов в деле о банкротстве, ставится в худшее положение по сравнению с другими категориями организаторов торгов, для которых в данном случае не возникает риск быть подвергнутым наказанию дважды.</w:t>
      </w:r>
    </w:p>
    <w:p w14:paraId="2242D8E2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CD5FB71" w14:textId="77777777" w:rsidR="00EB0458" w:rsidRPr="00EB0458" w:rsidRDefault="00000000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hyperlink r:id="rId55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Уральского округа от 20.10.2022 по делу № А60-12590/2022</w:t>
      </w:r>
    </w:p>
    <w:p w14:paraId="581BEFCC" w14:textId="70326A67" w:rsidR="00EB0458" w:rsidRPr="00EB0458" w:rsidRDefault="00EB0458" w:rsidP="00EB0458">
      <w:pPr>
        <w:shd w:val="clear" w:color="auto" w:fill="FFFFFF"/>
        <w:spacing w:after="0" w:line="30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После 07.01.2021 все собрания кредиторов должников - юридических лиц должны проводиться путем совместного присутствия лиц, имеющих право в нем участвовать. </w:t>
      </w:r>
    </w:p>
    <w:p w14:paraId="42CB4578" w14:textId="77777777" w:rsidR="00EB0458" w:rsidRPr="00EB0458" w:rsidRDefault="00EB0458" w:rsidP="00EB0458">
      <w:pPr>
        <w:shd w:val="clear" w:color="auto" w:fill="FFFFFF"/>
        <w:spacing w:after="0" w:line="30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B34D6B4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hyperlink r:id="rId56" w:tgtFrame="_blank" w:history="1">
        <w:r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Северо-Кавказского округа от 11.10.2022 по делу № А22-837/2022</w:t>
      </w:r>
    </w:p>
    <w:p w14:paraId="0CAA6CD5" w14:textId="3EF94A5C" w:rsidR="00EB0458" w:rsidRPr="00EB0458" w:rsidRDefault="00A43DE3" w:rsidP="00A43DE3">
      <w:pPr>
        <w:shd w:val="clear" w:color="auto" w:fill="FFFFFF"/>
        <w:spacing w:after="0" w:line="30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Управляющий 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представил доказательств обращения к предыдущему управляющему общества с просьбой передать документы. В экономии денежных средств на исполнительском сборе суд усмотрел нарушение прав кредитора</w:t>
      </w:r>
    </w:p>
    <w:p w14:paraId="1836B120" w14:textId="688360A8" w:rsidR="00EB0458" w:rsidRPr="00EB0458" w:rsidRDefault="00EB0458" w:rsidP="00A43DE3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0535DB3D" w14:textId="77777777" w:rsidR="00EB0458" w:rsidRPr="00EB0458" w:rsidRDefault="00000000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hyperlink r:id="rId57" w:tgtFrame="_blank" w:history="1">
        <w:r w:rsidR="00EB0458" w:rsidRPr="00EB0458">
          <w:rPr>
            <w:rFonts w:ascii="Georgia" w:eastAsia="Times New Roman" w:hAnsi="Georgia" w:cs="Times New Roman"/>
            <w:b/>
            <w:bCs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Арбитражного суда Северо-Кавказского округа от 06.10.2022 по делу № А32-10049/2022</w:t>
      </w:r>
    </w:p>
    <w:p w14:paraId="0353D125" w14:textId="43CFDA4E" w:rsidR="00EB0458" w:rsidRPr="00EB0458" w:rsidRDefault="00A43DE3" w:rsidP="00EB0458">
      <w:pPr>
        <w:shd w:val="clear" w:color="auto" w:fill="FFFFFF"/>
        <w:spacing w:after="0" w:line="30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аправление отчета за один день до даты заседания нельзя считать заблаговременным, поскольку срок предоставления отчета установлен в определении арбитражного суда. С учетом определения суда управляющему следовало направить документы не менее чем за три дня до даты судебного заседания, указанной судом.</w:t>
      </w:r>
    </w:p>
    <w:p w14:paraId="355D8715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1. </w:t>
      </w:r>
      <w:hyperlink r:id="rId58" w:tgtFrame="_blank" w:history="1">
        <w:r w:rsidRPr="00EB0458">
          <w:rPr>
            <w:rFonts w:ascii="Georgia" w:eastAsia="Times New Roman" w:hAnsi="Georgia" w:cs="Times New Roman"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Дальневосточного округа от 16.11.2022 по делу № А04-2945/2022</w:t>
      </w:r>
    </w:p>
    <w:p w14:paraId="601403DF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Судом кассационной инстанции в очередной раз подтвердил, что оценка действий арбитражного управляющего на предмет наличия признаков малозначительности проводилась нижестоящими судами и не относится к компетенции кассационного суда (</w:t>
      </w:r>
      <w:hyperlink r:id="rId59" w:anchor="block_181" w:tgtFrame="_blank" w:history="1">
        <w:r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абзац 4 пункта 18.1</w:t>
        </w:r>
      </w:hyperlink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Постановления Пленума Высшего Арбитражного Суда Российской Федерации от 02.06.2004 № 10 "О некоторых вопросах, возникших в судебной практике при рассмотрении дел об административных правонарушениях").</w:t>
      </w:r>
    </w:p>
    <w:p w14:paraId="2020DE16" w14:textId="77777777" w:rsidR="00031D30" w:rsidRDefault="00EB0458" w:rsidP="00031D30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1ACBD094" w14:textId="1B04BF05" w:rsidR="00EB0458" w:rsidRPr="00EB0458" w:rsidRDefault="00A43DE3" w:rsidP="00031D30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2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  </w:t>
      </w:r>
      <w:hyperlink r:id="rId60" w:tgtFrame="_blank" w:history="1">
        <w:r w:rsidR="00EB0458" w:rsidRPr="00EB0458">
          <w:rPr>
            <w:rFonts w:ascii="Georgia" w:eastAsia="Times New Roman" w:hAnsi="Georgia" w:cs="Times New Roman"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Московского округа от 02.11.2022 по делу № А41-7735/2022</w:t>
      </w:r>
    </w:p>
    <w:p w14:paraId="1B749271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Кассация подтвердила выводы судом о том, что недопуск лица, опоздавшего на регистрацию участников общего собрания кредиторов, является правомерным. Кроме того, при оценке довода о ненадлежащем порядке заключения арбитражным управляющим трудовых договоров судам необходимо исходить из фактического нарушения прав кредиторов, должника и общества. Если заключение такого трудового договора объективно необходимо для осуществления процедуры банкротства, такие действия не содержат состава административного правонарушения.</w:t>
      </w:r>
    </w:p>
    <w:p w14:paraId="6222B092" w14:textId="77777777" w:rsidR="00EB0458" w:rsidRPr="00EB0458" w:rsidRDefault="00EB0458" w:rsidP="00EB0458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51D47767" w14:textId="5CB49A2B" w:rsidR="00EB0458" w:rsidRPr="00EB0458" w:rsidRDefault="00A43DE3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3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 </w:t>
      </w:r>
      <w:hyperlink r:id="rId61" w:tgtFrame="_blank" w:history="1">
        <w:r w:rsidR="00EB0458" w:rsidRPr="00EB0458">
          <w:rPr>
            <w:rFonts w:ascii="Georgia" w:eastAsia="Times New Roman" w:hAnsi="Georgia" w:cs="Times New Roman"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Уральского округа от 14.11.2022 по делу № А60-13214/2022</w:t>
      </w:r>
    </w:p>
    <w:p w14:paraId="5EF58647" w14:textId="2B93421A" w:rsidR="00EB0458" w:rsidRPr="00EB0458" w:rsidRDefault="00A43DE3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уды всех трех инстанций отказались привлекать арбитражного управляющего к административной ответственности, несмотря на наличие в его действиях состава правонарушения, предусмотренного </w:t>
      </w:r>
      <w:hyperlink r:id="rId62" w:anchor="block_141331" w:tgtFrame="_blank" w:history="1">
        <w:r w:rsidR="00EB0458" w:rsidRPr="00EB0458">
          <w:rPr>
            <w:rFonts w:ascii="Georgia" w:eastAsia="Times New Roman" w:hAnsi="Georgia" w:cs="Times New Roman"/>
            <w:color w:val="3494D4"/>
            <w:sz w:val="24"/>
            <w:szCs w:val="24"/>
            <w:u w:val="single"/>
            <w:lang w:eastAsia="ru-RU"/>
          </w:rPr>
          <w:t>частью 3.1 статьи 14.13</w:t>
        </w:r>
      </w:hyperlink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КоАП РФ, поскольку </w:t>
      </w:r>
      <w:proofErr w:type="spellStart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ротокол</w:t>
      </w:r>
      <w:proofErr w:type="spellEnd"/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 административном правонарушении был составлен без участия арбитражного управляющего, а также при отсутствии информации о его надлежащем извещении о времени и месте составлении протокола об административном правонарушении.</w:t>
      </w:r>
    </w:p>
    <w:p w14:paraId="0C2D4629" w14:textId="77777777" w:rsidR="00EB0458" w:rsidRPr="00EB0458" w:rsidRDefault="00EB0458" w:rsidP="00EB0458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3FE949BE" w14:textId="554B77D2" w:rsidR="00EB0458" w:rsidRPr="00EB0458" w:rsidRDefault="00A43DE3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4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 </w:t>
      </w:r>
      <w:hyperlink r:id="rId63" w:tgtFrame="_blank" w:history="1">
        <w:r w:rsidR="00EB0458" w:rsidRPr="00EB0458">
          <w:rPr>
            <w:rFonts w:ascii="Georgia" w:eastAsia="Times New Roman" w:hAnsi="Georgia" w:cs="Times New Roman"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Восточно-Сибирского округа от 16.11.2022 по делу № А33-4556/2022</w:t>
      </w:r>
    </w:p>
    <w:p w14:paraId="73BED65C" w14:textId="4452C750" w:rsidR="00EB0458" w:rsidRPr="00EB0458" w:rsidRDefault="00A43DE3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ип сообщения «Иное сообщение» предназначен только для публикации сведений, не типизированных в ЕФРСБ. Для него невозможно указать связь с последующими сообщениями или опубликовать связанную информацию. При этом, подписывая сообщение электронной подписью, арбитражный управляющий должен </w:t>
      </w:r>
      <w:r w:rsidR="00EB0458"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подтвердить, что публикуемая информация не имеет в ЕФРСБ отдельного типа сообщения.</w:t>
      </w:r>
    </w:p>
    <w:p w14:paraId="7B328D8A" w14:textId="77777777" w:rsidR="00EB0458" w:rsidRPr="00EB0458" w:rsidRDefault="00EB0458" w:rsidP="00EB0458">
      <w:pPr>
        <w:shd w:val="clear" w:color="auto" w:fill="FFFFFF"/>
        <w:spacing w:after="30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14:paraId="5D6CECBA" w14:textId="08028AB0" w:rsidR="00EB0458" w:rsidRPr="00EB0458" w:rsidRDefault="00A43DE3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5</w:t>
      </w:r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. </w:t>
      </w:r>
      <w:hyperlink r:id="rId64" w:tgtFrame="_blank" w:history="1">
        <w:r w:rsidR="00EB0458" w:rsidRPr="00EB0458">
          <w:rPr>
            <w:rFonts w:ascii="Georgia" w:eastAsia="Times New Roman" w:hAnsi="Georgia" w:cs="Times New Roman"/>
            <w:i/>
            <w:iCs/>
            <w:color w:val="3494D4"/>
            <w:sz w:val="24"/>
            <w:szCs w:val="24"/>
            <w:u w:val="single"/>
            <w:lang w:eastAsia="ru-RU"/>
          </w:rPr>
          <w:t>Постановление</w:t>
        </w:r>
      </w:hyperlink>
      <w:r w:rsidR="00EB0458" w:rsidRPr="00EB04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Арбитражного суда Дальневосточного округа от 01.11.2022 по делу № А24-442/2022</w:t>
      </w:r>
    </w:p>
    <w:p w14:paraId="36C296AE" w14:textId="77777777" w:rsidR="00EB0458" w:rsidRPr="00EB0458" w:rsidRDefault="00EB0458" w:rsidP="00EB045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04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нарушение сроков исполнение определения арбитражного суда и непредставления в суд отчета о своей деятельности, а также за бездействие по направлению отчета кредиторам, арбитражный управляющий признан виновным в совершении административного правонарушения и привлечен к ответственности по части 3 статьи 14.13. КоАП РФ с назначением наказания в форме предупреждения.</w:t>
      </w:r>
    </w:p>
    <w:p w14:paraId="7537CE53" w14:textId="77777777" w:rsidR="00332771" w:rsidRPr="002472C9" w:rsidRDefault="00332771">
      <w:pPr>
        <w:rPr>
          <w:rFonts w:ascii="Georgia" w:hAnsi="Georgia"/>
          <w:sz w:val="24"/>
          <w:szCs w:val="24"/>
        </w:rPr>
      </w:pPr>
    </w:p>
    <w:sectPr w:rsidR="00332771" w:rsidRPr="0024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-size:14p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AA"/>
    <w:multiLevelType w:val="multilevel"/>
    <w:tmpl w:val="AAE8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61B5E"/>
    <w:multiLevelType w:val="multilevel"/>
    <w:tmpl w:val="34A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86F73"/>
    <w:multiLevelType w:val="multilevel"/>
    <w:tmpl w:val="C82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45595"/>
    <w:multiLevelType w:val="multilevel"/>
    <w:tmpl w:val="1674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A6236"/>
    <w:multiLevelType w:val="multilevel"/>
    <w:tmpl w:val="1D8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35AA5"/>
    <w:multiLevelType w:val="multilevel"/>
    <w:tmpl w:val="4CA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245B0"/>
    <w:multiLevelType w:val="multilevel"/>
    <w:tmpl w:val="470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B7469"/>
    <w:multiLevelType w:val="multilevel"/>
    <w:tmpl w:val="6F8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775475"/>
    <w:multiLevelType w:val="multilevel"/>
    <w:tmpl w:val="ACC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FB6B76"/>
    <w:multiLevelType w:val="multilevel"/>
    <w:tmpl w:val="D26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723CF"/>
    <w:multiLevelType w:val="multilevel"/>
    <w:tmpl w:val="E37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1F32F6"/>
    <w:multiLevelType w:val="multilevel"/>
    <w:tmpl w:val="6F6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BC2AA7"/>
    <w:multiLevelType w:val="multilevel"/>
    <w:tmpl w:val="06FE9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30793"/>
    <w:multiLevelType w:val="multilevel"/>
    <w:tmpl w:val="772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72257"/>
    <w:multiLevelType w:val="multilevel"/>
    <w:tmpl w:val="1F8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061ED8"/>
    <w:multiLevelType w:val="multilevel"/>
    <w:tmpl w:val="178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C644D8"/>
    <w:multiLevelType w:val="multilevel"/>
    <w:tmpl w:val="C7C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9B7861"/>
    <w:multiLevelType w:val="multilevel"/>
    <w:tmpl w:val="D3D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D12BF4"/>
    <w:multiLevelType w:val="multilevel"/>
    <w:tmpl w:val="C9D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2E2569"/>
    <w:multiLevelType w:val="multilevel"/>
    <w:tmpl w:val="E57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B115F6"/>
    <w:multiLevelType w:val="multilevel"/>
    <w:tmpl w:val="587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62089B"/>
    <w:multiLevelType w:val="multilevel"/>
    <w:tmpl w:val="BF9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553F5A"/>
    <w:multiLevelType w:val="multilevel"/>
    <w:tmpl w:val="2D7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009FD"/>
    <w:multiLevelType w:val="multilevel"/>
    <w:tmpl w:val="E32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D87624"/>
    <w:multiLevelType w:val="hybridMultilevel"/>
    <w:tmpl w:val="0D8C2856"/>
    <w:lvl w:ilvl="0" w:tplc="DAFEC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73C5F"/>
    <w:multiLevelType w:val="multilevel"/>
    <w:tmpl w:val="9B7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B6F9A"/>
    <w:multiLevelType w:val="multilevel"/>
    <w:tmpl w:val="675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8222B9"/>
    <w:multiLevelType w:val="multilevel"/>
    <w:tmpl w:val="A65E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484DA9"/>
    <w:multiLevelType w:val="multilevel"/>
    <w:tmpl w:val="0A0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10304"/>
    <w:multiLevelType w:val="multilevel"/>
    <w:tmpl w:val="BC8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B03EE5"/>
    <w:multiLevelType w:val="multilevel"/>
    <w:tmpl w:val="287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1C338A"/>
    <w:multiLevelType w:val="multilevel"/>
    <w:tmpl w:val="EAEC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1121C"/>
    <w:multiLevelType w:val="multilevel"/>
    <w:tmpl w:val="DBE4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D618A"/>
    <w:multiLevelType w:val="multilevel"/>
    <w:tmpl w:val="6DE8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816B8"/>
    <w:multiLevelType w:val="multilevel"/>
    <w:tmpl w:val="A7D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B05D0"/>
    <w:multiLevelType w:val="multilevel"/>
    <w:tmpl w:val="7ADE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0633D7"/>
    <w:multiLevelType w:val="multilevel"/>
    <w:tmpl w:val="EEC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D86722"/>
    <w:multiLevelType w:val="multilevel"/>
    <w:tmpl w:val="AEB2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9517B"/>
    <w:multiLevelType w:val="multilevel"/>
    <w:tmpl w:val="5D2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603422"/>
    <w:multiLevelType w:val="multilevel"/>
    <w:tmpl w:val="5EDE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D6F26"/>
    <w:multiLevelType w:val="multilevel"/>
    <w:tmpl w:val="A3B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C15D40"/>
    <w:multiLevelType w:val="multilevel"/>
    <w:tmpl w:val="3DBA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F5BD1"/>
    <w:multiLevelType w:val="multilevel"/>
    <w:tmpl w:val="341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5A0567"/>
    <w:multiLevelType w:val="multilevel"/>
    <w:tmpl w:val="FB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749581">
    <w:abstractNumId w:val="4"/>
  </w:num>
  <w:num w:numId="2" w16cid:durableId="960107333">
    <w:abstractNumId w:val="19"/>
  </w:num>
  <w:num w:numId="3" w16cid:durableId="570504289">
    <w:abstractNumId w:val="20"/>
  </w:num>
  <w:num w:numId="4" w16cid:durableId="521936644">
    <w:abstractNumId w:val="2"/>
  </w:num>
  <w:num w:numId="5" w16cid:durableId="331756994">
    <w:abstractNumId w:val="16"/>
  </w:num>
  <w:num w:numId="6" w16cid:durableId="1760252792">
    <w:abstractNumId w:val="40"/>
  </w:num>
  <w:num w:numId="7" w16cid:durableId="1363244051">
    <w:abstractNumId w:val="42"/>
  </w:num>
  <w:num w:numId="8" w16cid:durableId="221450676">
    <w:abstractNumId w:val="1"/>
  </w:num>
  <w:num w:numId="9" w16cid:durableId="1385523825">
    <w:abstractNumId w:val="17"/>
  </w:num>
  <w:num w:numId="10" w16cid:durableId="1124735730">
    <w:abstractNumId w:val="29"/>
  </w:num>
  <w:num w:numId="11" w16cid:durableId="1741441937">
    <w:abstractNumId w:val="26"/>
  </w:num>
  <w:num w:numId="12" w16cid:durableId="311180770">
    <w:abstractNumId w:val="38"/>
  </w:num>
  <w:num w:numId="13" w16cid:durableId="1954170337">
    <w:abstractNumId w:val="13"/>
  </w:num>
  <w:num w:numId="14" w16cid:durableId="1322000969">
    <w:abstractNumId w:val="15"/>
  </w:num>
  <w:num w:numId="15" w16cid:durableId="138959328">
    <w:abstractNumId w:val="11"/>
  </w:num>
  <w:num w:numId="16" w16cid:durableId="533350401">
    <w:abstractNumId w:val="21"/>
  </w:num>
  <w:num w:numId="17" w16cid:durableId="1500929751">
    <w:abstractNumId w:val="8"/>
  </w:num>
  <w:num w:numId="18" w16cid:durableId="614289596">
    <w:abstractNumId w:val="23"/>
  </w:num>
  <w:num w:numId="19" w16cid:durableId="860894330">
    <w:abstractNumId w:val="14"/>
  </w:num>
  <w:num w:numId="20" w16cid:durableId="459610119">
    <w:abstractNumId w:val="27"/>
  </w:num>
  <w:num w:numId="21" w16cid:durableId="537623756">
    <w:abstractNumId w:val="7"/>
  </w:num>
  <w:num w:numId="22" w16cid:durableId="1253508278">
    <w:abstractNumId w:val="43"/>
  </w:num>
  <w:num w:numId="23" w16cid:durableId="335040670">
    <w:abstractNumId w:val="24"/>
  </w:num>
  <w:num w:numId="24" w16cid:durableId="1445727576">
    <w:abstractNumId w:val="37"/>
  </w:num>
  <w:num w:numId="25" w16cid:durableId="559248913">
    <w:abstractNumId w:val="12"/>
  </w:num>
  <w:num w:numId="26" w16cid:durableId="1803039274">
    <w:abstractNumId w:val="31"/>
  </w:num>
  <w:num w:numId="27" w16cid:durableId="894007019">
    <w:abstractNumId w:val="5"/>
  </w:num>
  <w:num w:numId="28" w16cid:durableId="1414594596">
    <w:abstractNumId w:val="30"/>
  </w:num>
  <w:num w:numId="29" w16cid:durableId="790830254">
    <w:abstractNumId w:val="22"/>
    <w:lvlOverride w:ilvl="0">
      <w:startOverride w:val="2"/>
    </w:lvlOverride>
  </w:num>
  <w:num w:numId="30" w16cid:durableId="413552388">
    <w:abstractNumId w:val="6"/>
    <w:lvlOverride w:ilvl="0">
      <w:startOverride w:val="3"/>
    </w:lvlOverride>
  </w:num>
  <w:num w:numId="31" w16cid:durableId="1653482896">
    <w:abstractNumId w:val="34"/>
    <w:lvlOverride w:ilvl="0">
      <w:startOverride w:val="4"/>
    </w:lvlOverride>
  </w:num>
  <w:num w:numId="32" w16cid:durableId="780687696">
    <w:abstractNumId w:val="28"/>
    <w:lvlOverride w:ilvl="0">
      <w:startOverride w:val="5"/>
    </w:lvlOverride>
  </w:num>
  <w:num w:numId="33" w16cid:durableId="1328556854">
    <w:abstractNumId w:val="39"/>
    <w:lvlOverride w:ilvl="0">
      <w:startOverride w:val="6"/>
    </w:lvlOverride>
  </w:num>
  <w:num w:numId="34" w16cid:durableId="1391809086">
    <w:abstractNumId w:val="33"/>
    <w:lvlOverride w:ilvl="0">
      <w:startOverride w:val="7"/>
    </w:lvlOverride>
  </w:num>
  <w:num w:numId="35" w16cid:durableId="1707876608">
    <w:abstractNumId w:val="9"/>
    <w:lvlOverride w:ilvl="0">
      <w:startOverride w:val="8"/>
    </w:lvlOverride>
  </w:num>
  <w:num w:numId="36" w16cid:durableId="1554198702">
    <w:abstractNumId w:val="35"/>
    <w:lvlOverride w:ilvl="0">
      <w:startOverride w:val="9"/>
    </w:lvlOverride>
  </w:num>
  <w:num w:numId="37" w16cid:durableId="1614747075">
    <w:abstractNumId w:val="32"/>
    <w:lvlOverride w:ilvl="0">
      <w:startOverride w:val="10"/>
    </w:lvlOverride>
  </w:num>
  <w:num w:numId="38" w16cid:durableId="87121274">
    <w:abstractNumId w:val="41"/>
    <w:lvlOverride w:ilvl="0">
      <w:startOverride w:val="11"/>
    </w:lvlOverride>
  </w:num>
  <w:num w:numId="39" w16cid:durableId="989404920">
    <w:abstractNumId w:val="3"/>
    <w:lvlOverride w:ilvl="0">
      <w:startOverride w:val="12"/>
    </w:lvlOverride>
  </w:num>
  <w:num w:numId="40" w16cid:durableId="692415271">
    <w:abstractNumId w:val="0"/>
    <w:lvlOverride w:ilvl="0">
      <w:startOverride w:val="13"/>
    </w:lvlOverride>
  </w:num>
  <w:num w:numId="41" w16cid:durableId="1919901967">
    <w:abstractNumId w:val="25"/>
    <w:lvlOverride w:ilvl="0">
      <w:startOverride w:val="14"/>
    </w:lvlOverride>
  </w:num>
  <w:num w:numId="42" w16cid:durableId="785540514">
    <w:abstractNumId w:val="36"/>
  </w:num>
  <w:num w:numId="43" w16cid:durableId="2143425339">
    <w:abstractNumId w:val="18"/>
  </w:num>
  <w:num w:numId="44" w16cid:durableId="186636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C5"/>
    <w:rsid w:val="0000249C"/>
    <w:rsid w:val="00031D30"/>
    <w:rsid w:val="00041652"/>
    <w:rsid w:val="000A4911"/>
    <w:rsid w:val="002472C9"/>
    <w:rsid w:val="00255701"/>
    <w:rsid w:val="0028788B"/>
    <w:rsid w:val="00332771"/>
    <w:rsid w:val="00344E76"/>
    <w:rsid w:val="00355F19"/>
    <w:rsid w:val="003611DE"/>
    <w:rsid w:val="003C72C8"/>
    <w:rsid w:val="004110B7"/>
    <w:rsid w:val="004743AD"/>
    <w:rsid w:val="0048147D"/>
    <w:rsid w:val="004A3FC5"/>
    <w:rsid w:val="004C50DB"/>
    <w:rsid w:val="00511BD1"/>
    <w:rsid w:val="0055021F"/>
    <w:rsid w:val="0055505E"/>
    <w:rsid w:val="007A0D10"/>
    <w:rsid w:val="009F06D0"/>
    <w:rsid w:val="00A43DE3"/>
    <w:rsid w:val="00A86854"/>
    <w:rsid w:val="00B22E90"/>
    <w:rsid w:val="00C37A41"/>
    <w:rsid w:val="00CC609C"/>
    <w:rsid w:val="00EB0458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523"/>
  <w15:chartTrackingRefBased/>
  <w15:docId w15:val="{52A74061-BAAE-4933-9442-0A6806A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E76"/>
    <w:rPr>
      <w:color w:val="0000FF"/>
      <w:u w:val="single"/>
    </w:rPr>
  </w:style>
  <w:style w:type="character" w:styleId="a6">
    <w:name w:val="Strong"/>
    <w:basedOn w:val="a0"/>
    <w:uiPriority w:val="22"/>
    <w:qFormat/>
    <w:rsid w:val="00C37A41"/>
    <w:rPr>
      <w:b/>
      <w:bCs/>
    </w:rPr>
  </w:style>
  <w:style w:type="character" w:styleId="a7">
    <w:name w:val="Emphasis"/>
    <w:basedOn w:val="a0"/>
    <w:uiPriority w:val="20"/>
    <w:qFormat/>
    <w:rsid w:val="00EB0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85181/8609cdd04a458de0a3bfbed74ad96059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base.garant.ru/37232701/" TargetMode="External"/><Relationship Id="rId42" Type="http://schemas.openxmlformats.org/officeDocument/2006/relationships/hyperlink" Target="http://base.garant.ru/40276952/" TargetMode="External"/><Relationship Id="rId47" Type="http://schemas.openxmlformats.org/officeDocument/2006/relationships/hyperlink" Target="http://base.garant.ru/185181/4d6cc5b8235f826b2c67847b967f8695/" TargetMode="External"/><Relationship Id="rId50" Type="http://schemas.openxmlformats.org/officeDocument/2006/relationships/hyperlink" Target="http://base.garant.ru/69264787/" TargetMode="External"/><Relationship Id="rId55" Type="http://schemas.openxmlformats.org/officeDocument/2006/relationships/hyperlink" Target="http://base.garant.ru/38889885/" TargetMode="External"/><Relationship Id="rId63" Type="http://schemas.openxmlformats.org/officeDocument/2006/relationships/hyperlink" Target="http://base.garant.ru/37739927/" TargetMode="External"/><Relationship Id="rId7" Type="http://schemas.openxmlformats.org/officeDocument/2006/relationships/hyperlink" Target="http://base.garant.ru/12128809/fd503cf30ce4531f5f138f4c18e0be2c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base.garant.ru/185181/bc135384d63245a4e9bbcc133d372822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kad.arbitr.ru/Document/Pdf/65f63dbb-172d-4735-b3b7-fa8e672eea54/1ff035b4-b40d-435a-a74f-17d1fbca1a72/A19-15388-2015_20211227_Opredelenie.pdf?isAddStamp=True" TargetMode="External"/><Relationship Id="rId32" Type="http://schemas.openxmlformats.org/officeDocument/2006/relationships/hyperlink" Target="http://base.garant.ru/12125267/3b561c0aaae5d1aad85ce83194a57da9/" TargetMode="External"/><Relationship Id="rId37" Type="http://schemas.openxmlformats.org/officeDocument/2006/relationships/hyperlink" Target="http://base.garant.ru/38881784/" TargetMode="External"/><Relationship Id="rId40" Type="http://schemas.openxmlformats.org/officeDocument/2006/relationships/hyperlink" Target="http://base.garant.ru/12130950/" TargetMode="External"/><Relationship Id="rId45" Type="http://schemas.openxmlformats.org/officeDocument/2006/relationships/hyperlink" Target="http://base.garant.ru/185181/" TargetMode="External"/><Relationship Id="rId53" Type="http://schemas.openxmlformats.org/officeDocument/2006/relationships/hyperlink" Target="http://base.garant.ru/12125267/bd4f4d630a3b15acca604c48de902a88/" TargetMode="External"/><Relationship Id="rId58" Type="http://schemas.openxmlformats.org/officeDocument/2006/relationships/hyperlink" Target="http://base.garant.ru/37238639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kad.arbitr.ru/Document/Pdf/745d7169-dca0-4015-a0b8-535b830fd62f/7c76a9d2-7efa-490a-96fa-b8aa7ae3c65a/A05-11-2021_20221031_Opredelenie.pdf?isAddStamp=True" TargetMode="External"/><Relationship Id="rId61" Type="http://schemas.openxmlformats.org/officeDocument/2006/relationships/hyperlink" Target="http://base.garant.ru/38891541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base.garant.ru/185181/4f51b906934b005cebe4ea608d977e19/" TargetMode="External"/><Relationship Id="rId30" Type="http://schemas.openxmlformats.org/officeDocument/2006/relationships/hyperlink" Target="http://base.garant.ru/12125267/faef3f9fb3287d3f9ec3b8f5d7386d86/" TargetMode="External"/><Relationship Id="rId35" Type="http://schemas.openxmlformats.org/officeDocument/2006/relationships/hyperlink" Target="http://base.garant.ru/12138291/7857a3686529a3bb96e86e89fe5b1de8/" TargetMode="External"/><Relationship Id="rId43" Type="http://schemas.openxmlformats.org/officeDocument/2006/relationships/hyperlink" Target="http://base.garant.ru/12125267/3b561c0aaae5d1aad85ce83194a57da9/" TargetMode="External"/><Relationship Id="rId48" Type="http://schemas.openxmlformats.org/officeDocument/2006/relationships/hyperlink" Target="http://base.garant.ru/41406365/" TargetMode="External"/><Relationship Id="rId56" Type="http://schemas.openxmlformats.org/officeDocument/2006/relationships/hyperlink" Target="http://base.garant.ru/40838084/" TargetMode="External"/><Relationship Id="rId64" Type="http://schemas.openxmlformats.org/officeDocument/2006/relationships/hyperlink" Target="http://base.garant.ru/37238147/" TargetMode="External"/><Relationship Id="rId8" Type="http://schemas.openxmlformats.org/officeDocument/2006/relationships/hyperlink" Target="https://kad.arbitr.ru/Document/Pdf/b060a400-fdd6-44a2-8966-ab4288c111b7/29b18790-ee56-4721-859a-6cbb172918ad/A47-11073-2013_20220701_Opredelenie.pdf?isAddStamp=True" TargetMode="External"/><Relationship Id="rId51" Type="http://schemas.openxmlformats.org/officeDocument/2006/relationships/hyperlink" Target="http://base.garant.ru/388871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kad.arbitr.ru/Document/Pdf/65f63dbb-172d-4735-b3b7-fa8e672eea54/1ff035b4-b40d-435a-a74f-17d1fbca1a72/A19-15388-2015_20211227_Opredelenie.pdf?isAddStamp=True" TargetMode="External"/><Relationship Id="rId33" Type="http://schemas.openxmlformats.org/officeDocument/2006/relationships/hyperlink" Target="http://base.garant.ru/41395255/" TargetMode="External"/><Relationship Id="rId38" Type="http://schemas.openxmlformats.org/officeDocument/2006/relationships/hyperlink" Target="http://base.garant.ru/12127526/b3e19e21263f38ab57cd3b8d22ecaa0b/" TargetMode="External"/><Relationship Id="rId46" Type="http://schemas.openxmlformats.org/officeDocument/2006/relationships/hyperlink" Target="http://base.garant.ru/185181/59d7bad73be0585d930044d71a757192/" TargetMode="External"/><Relationship Id="rId59" Type="http://schemas.openxmlformats.org/officeDocument/2006/relationships/hyperlink" Target="http://base.garant.ru/12136176/2cbbbe4689cf0664cb993160b6635dcf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base.garant.ru/38303422/" TargetMode="External"/><Relationship Id="rId54" Type="http://schemas.openxmlformats.org/officeDocument/2006/relationships/hyperlink" Target="http://base.garant.ru/12125267/3b561c0aaae5d1aad85ce83194a57da9/" TargetMode="External"/><Relationship Id="rId62" Type="http://schemas.openxmlformats.org/officeDocument/2006/relationships/hyperlink" Target="http://base.garant.ru/12125267/3b561c0aaae5d1aad85ce83194a57da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Kad/Card?number=%D0%9005-11%2F2021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base.garant.ru/185181/21a69d564a3ae054d908867940facd2e/" TargetMode="External"/><Relationship Id="rId36" Type="http://schemas.openxmlformats.org/officeDocument/2006/relationships/hyperlink" Target="http://base.garant.ru/69243675/" TargetMode="External"/><Relationship Id="rId49" Type="http://schemas.openxmlformats.org/officeDocument/2006/relationships/hyperlink" Target="http://base.garant.ru/69266845/" TargetMode="External"/><Relationship Id="rId57" Type="http://schemas.openxmlformats.org/officeDocument/2006/relationships/hyperlink" Target="http://base.garant.ru/40837880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base.garant.ru/12125267/3b561c0aaae5d1aad85ce83194a57da9/" TargetMode="External"/><Relationship Id="rId44" Type="http://schemas.openxmlformats.org/officeDocument/2006/relationships/hyperlink" Target="http://base.garant.ru/37737159/" TargetMode="External"/><Relationship Id="rId52" Type="http://schemas.openxmlformats.org/officeDocument/2006/relationships/hyperlink" Target="http://base.garant.ru/37237379/" TargetMode="External"/><Relationship Id="rId60" Type="http://schemas.openxmlformats.org/officeDocument/2006/relationships/hyperlink" Target="http://base.garant.ru/69280613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base.garant.ru/39729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Pyzhov</dc:creator>
  <cp:keywords/>
  <dc:description/>
  <cp:lastModifiedBy>Andrey Pyzhov</cp:lastModifiedBy>
  <cp:revision>2</cp:revision>
  <dcterms:created xsi:type="dcterms:W3CDTF">2022-12-05T13:44:00Z</dcterms:created>
  <dcterms:modified xsi:type="dcterms:W3CDTF">2022-12-05T13:44:00Z</dcterms:modified>
</cp:coreProperties>
</file>